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151" w:rsidRDefault="00376151" w:rsidP="00376151">
      <w:pPr>
        <w:spacing w:line="260" w:lineRule="exact"/>
        <w:jc w:val="center"/>
        <w:rPr>
          <w:rFonts w:ascii="华文中宋" w:eastAsia="华文中宋" w:hAnsi="华文中宋"/>
          <w:color w:val="FF0000"/>
          <w:w w:val="60"/>
          <w:sz w:val="8"/>
        </w:rPr>
      </w:pPr>
    </w:p>
    <w:p w:rsidR="00376151" w:rsidRDefault="00376151" w:rsidP="00376151">
      <w:pPr>
        <w:spacing w:line="480" w:lineRule="auto"/>
        <w:jc w:val="center"/>
        <w:rPr>
          <w:rFonts w:ascii="华文中宋" w:eastAsia="华文中宋" w:hAnsi="华文中宋" w:hint="eastAsia"/>
          <w:color w:val="FF0000"/>
          <w:w w:val="60"/>
          <w:sz w:val="102"/>
        </w:rPr>
      </w:pPr>
      <w:r>
        <w:rPr>
          <w:rFonts w:ascii="华文中宋" w:eastAsia="华文中宋" w:hAnsi="华文中宋" w:hint="eastAsia"/>
          <w:color w:val="FF0000"/>
          <w:w w:val="60"/>
          <w:sz w:val="102"/>
        </w:rPr>
        <w:t>中共北京印刷学院委员会文件</w:t>
      </w:r>
    </w:p>
    <w:p w:rsidR="00376151" w:rsidRDefault="00376151" w:rsidP="00376151">
      <w:pPr>
        <w:spacing w:line="360" w:lineRule="exact"/>
        <w:ind w:rightChars="26" w:right="83"/>
        <w:jc w:val="center"/>
        <w:rPr>
          <w:rFonts w:ascii="宋体" w:eastAsia="宋体" w:hAnsi="宋体" w:hint="eastAsia"/>
          <w:color w:val="FF0000"/>
        </w:rPr>
      </w:pPr>
    </w:p>
    <w:p w:rsidR="00376151" w:rsidRDefault="00376151" w:rsidP="00376151">
      <w:pPr>
        <w:spacing w:line="360" w:lineRule="exact"/>
        <w:ind w:rightChars="26" w:right="83"/>
        <w:jc w:val="center"/>
        <w:rPr>
          <w:rFonts w:ascii="宋体" w:hAnsi="宋体" w:hint="eastAsia"/>
          <w:color w:val="FF0000"/>
        </w:rPr>
      </w:pPr>
    </w:p>
    <w:p w:rsidR="00376151" w:rsidRDefault="00376151" w:rsidP="00376151">
      <w:pPr>
        <w:spacing w:line="400" w:lineRule="exact"/>
        <w:ind w:rightChars="26" w:right="83"/>
        <w:jc w:val="center"/>
        <w:rPr>
          <w:rFonts w:ascii="宋体" w:hAnsi="宋体" w:hint="eastAsia"/>
          <w:color w:val="FF0000"/>
        </w:rPr>
      </w:pPr>
    </w:p>
    <w:p w:rsidR="00376151" w:rsidRDefault="00376151" w:rsidP="00376151">
      <w:pPr>
        <w:spacing w:line="500" w:lineRule="exact"/>
        <w:ind w:rightChars="26" w:right="83"/>
        <w:jc w:val="center"/>
        <w:rPr>
          <w:rFonts w:ascii="宋体" w:hAnsi="宋体" w:hint="eastAsia"/>
          <w:color w:val="FF0000"/>
        </w:rPr>
      </w:pPr>
      <w:r>
        <w:rPr>
          <w:rFonts w:ascii="宋体" w:hAnsi="宋体" w:hint="eastAsia"/>
          <w:color w:val="FF0000"/>
        </w:rPr>
        <w:t>印院党发</w:t>
      </w:r>
      <w:r>
        <w:rPr>
          <w:rFonts w:ascii="宋体" w:hAnsi="宋体" w:hint="eastAsia"/>
          <w:color w:val="FF0000"/>
        </w:rPr>
        <w:t xml:space="preserve"> </w:t>
      </w:r>
      <w:r>
        <w:rPr>
          <w:rFonts w:ascii="仿宋_GB2312" w:hAnsi="宋体" w:hint="eastAsia"/>
          <w:color w:val="FF0000"/>
        </w:rPr>
        <w:t>〔</w:t>
      </w:r>
      <w:r>
        <w:rPr>
          <w:rFonts w:ascii="仿宋_GB2312" w:hAnsi="宋体" w:hint="eastAsia"/>
        </w:rPr>
        <w:t>2016</w:t>
      </w:r>
      <w:r>
        <w:rPr>
          <w:rFonts w:ascii="仿宋_GB2312" w:hAnsi="宋体" w:hint="eastAsia"/>
          <w:color w:val="FF0000"/>
        </w:rPr>
        <w:t>〕</w:t>
      </w:r>
      <w:r>
        <w:rPr>
          <w:rFonts w:ascii="仿宋_GB2312" w:hAnsi="宋体" w:hint="eastAsia"/>
          <w:color w:val="000000"/>
        </w:rPr>
        <w:t xml:space="preserve"> 53 </w:t>
      </w:r>
      <w:r>
        <w:rPr>
          <w:rFonts w:ascii="宋体" w:hAnsi="宋体" w:hint="eastAsia"/>
          <w:color w:val="FF0000"/>
        </w:rPr>
        <w:t>号</w:t>
      </w:r>
      <w:r>
        <w:rPr>
          <w:rFonts w:ascii="宋体" w:hAnsi="宋体" w:hint="eastAsia"/>
          <w:color w:val="FF0000"/>
        </w:rPr>
        <w:t xml:space="preserve"> </w:t>
      </w:r>
    </w:p>
    <w:p w:rsidR="00376151" w:rsidRDefault="00376151" w:rsidP="00376151">
      <w:pPr>
        <w:spacing w:beforeLines="50" w:line="0" w:lineRule="atLeast"/>
        <w:ind w:rightChars="26" w:right="83" w:firstLineChars="2100" w:firstLine="4410"/>
        <w:rPr>
          <w:rFonts w:ascii="方正大标宋简体" w:eastAsia="方正大标宋简体" w:hAnsi="Calibri" w:hint="eastAsia"/>
          <w:b/>
          <w:color w:val="FF0000"/>
          <w:sz w:val="36"/>
        </w:rPr>
      </w:pPr>
      <w:r>
        <w:rPr>
          <w:rFonts w:ascii="Times New Roman" w:hAnsi="Times New Roman" w:hint="eastAsia"/>
          <w:sz w:val="21"/>
        </w:rPr>
        <w:pict>
          <v:line id="_x0000_s1029" style="position:absolute;left:0;text-align:left;z-index:251658240" from="243.15pt,23.1pt" to="459.15pt,23.15pt" strokecolor="red" strokeweight="1.5pt"/>
        </w:pict>
      </w:r>
      <w:r>
        <w:rPr>
          <w:rFonts w:ascii="Times New Roman" w:hAnsi="Times New Roman" w:hint="eastAsia"/>
          <w:sz w:val="21"/>
        </w:rPr>
        <w:pict>
          <v:line id="_x0000_s1030" style="position:absolute;left:0;text-align:left;z-index:251658240" from="2.5pt,24pt" to="218.5pt,24.05pt" strokecolor="red" strokeweight="1.5pt"/>
        </w:pict>
      </w:r>
      <w:r>
        <w:rPr>
          <w:rFonts w:ascii="Times New Roman" w:hAnsi="Times New Roman" w:hint="eastAsia"/>
          <w:sz w:val="21"/>
        </w:rPr>
        <w:pict>
          <v:line id="_x0000_s1028" style="position:absolute;left:0;text-align:left;z-index:251658240" from="-8pt,22.95pt" to="208pt,23pt" stroked="f" strokecolor="red" strokeweight="1.5pt"/>
        </w:pict>
      </w:r>
      <w:r>
        <w:rPr>
          <w:rFonts w:ascii="方正大标宋简体" w:eastAsia="方正大标宋简体" w:hint="eastAsia"/>
          <w:b/>
          <w:color w:val="FF0000"/>
          <w:sz w:val="36"/>
        </w:rPr>
        <w:t>★</w:t>
      </w:r>
    </w:p>
    <w:p w:rsidR="00376151" w:rsidRDefault="00376151" w:rsidP="00376151">
      <w:pPr>
        <w:adjustRightInd w:val="0"/>
        <w:snapToGrid w:val="0"/>
        <w:spacing w:line="560" w:lineRule="exact"/>
        <w:jc w:val="center"/>
        <w:rPr>
          <w:rFonts w:ascii="宋体" w:eastAsia="宋体" w:hAnsi="宋体" w:hint="eastAsia"/>
          <w:b/>
          <w:sz w:val="44"/>
          <w:szCs w:val="44"/>
        </w:rPr>
      </w:pPr>
    </w:p>
    <w:p w:rsidR="005D23D0" w:rsidRPr="00376151" w:rsidRDefault="005D23D0" w:rsidP="00376151">
      <w:pPr>
        <w:spacing w:line="560" w:lineRule="exact"/>
        <w:jc w:val="center"/>
        <w:rPr>
          <w:rFonts w:asciiTheme="majorEastAsia" w:eastAsiaTheme="majorEastAsia" w:hAnsiTheme="majorEastAsia"/>
          <w:b/>
          <w:sz w:val="44"/>
          <w:szCs w:val="44"/>
        </w:rPr>
      </w:pPr>
      <w:r w:rsidRPr="00376151">
        <w:rPr>
          <w:rFonts w:asciiTheme="majorEastAsia" w:eastAsiaTheme="majorEastAsia" w:hAnsiTheme="majorEastAsia" w:hint="eastAsia"/>
          <w:b/>
          <w:sz w:val="44"/>
          <w:szCs w:val="44"/>
        </w:rPr>
        <w:t>关于加强关心下一代工作委员会</w:t>
      </w:r>
    </w:p>
    <w:p w:rsidR="005D23D0" w:rsidRPr="00376151" w:rsidRDefault="005D23D0" w:rsidP="00376151">
      <w:pPr>
        <w:spacing w:line="560" w:lineRule="exact"/>
        <w:jc w:val="center"/>
        <w:rPr>
          <w:rFonts w:asciiTheme="majorEastAsia" w:eastAsiaTheme="majorEastAsia" w:hAnsiTheme="majorEastAsia"/>
          <w:b/>
          <w:sz w:val="44"/>
          <w:szCs w:val="44"/>
        </w:rPr>
      </w:pPr>
      <w:r w:rsidRPr="00376151">
        <w:rPr>
          <w:rFonts w:asciiTheme="majorEastAsia" w:eastAsiaTheme="majorEastAsia" w:hAnsiTheme="majorEastAsia" w:hint="eastAsia"/>
          <w:b/>
          <w:sz w:val="44"/>
          <w:szCs w:val="44"/>
        </w:rPr>
        <w:t>建设的实施意见</w:t>
      </w:r>
    </w:p>
    <w:p w:rsidR="005D23D0" w:rsidRPr="00A75B6E" w:rsidRDefault="005D23D0" w:rsidP="005D23D0">
      <w:pPr>
        <w:rPr>
          <w:sz w:val="28"/>
          <w:szCs w:val="28"/>
        </w:rPr>
      </w:pPr>
    </w:p>
    <w:p w:rsidR="005D23D0" w:rsidRPr="007C39D8" w:rsidRDefault="005D23D0" w:rsidP="006A3F21">
      <w:pPr>
        <w:spacing w:line="560" w:lineRule="exact"/>
        <w:rPr>
          <w:rFonts w:ascii="仿宋_GB2312"/>
          <w:szCs w:val="32"/>
        </w:rPr>
      </w:pPr>
      <w:r w:rsidRPr="007C39D8">
        <w:rPr>
          <w:rFonts w:ascii="仿宋_GB2312" w:hint="eastAsia"/>
          <w:szCs w:val="32"/>
        </w:rPr>
        <w:t>各二级党委、党总支、直属党支部：</w:t>
      </w:r>
    </w:p>
    <w:p w:rsidR="005D23D0" w:rsidRPr="007C39D8" w:rsidRDefault="005D23D0" w:rsidP="006A3F21">
      <w:pPr>
        <w:spacing w:line="560" w:lineRule="exact"/>
        <w:ind w:firstLineChars="200" w:firstLine="640"/>
      </w:pPr>
      <w:r w:rsidRPr="00620E76">
        <w:rPr>
          <w:rFonts w:ascii="仿宋_GB2312" w:hint="eastAsia"/>
        </w:rPr>
        <w:t>为了贯彻落实中共十八届三中、四中、五中、六中全会精神，落实习近平总书记在纪念中国关工委成立25周年时的重要批示，落实《中共教育部党组关于加强全国教育系统关心下一代工作委员会建设的意见》（教关委函[2009]20号，以下简称《意见》）和北京市教育委员会的通知（京教工</w:t>
      </w:r>
      <w:r w:rsidR="007E6EEB" w:rsidRPr="00620E76">
        <w:rPr>
          <w:rFonts w:ascii="仿宋_GB2312" w:hint="eastAsia"/>
        </w:rPr>
        <w:t>[2009]</w:t>
      </w:r>
      <w:r w:rsidR="00F31D01">
        <w:rPr>
          <w:rFonts w:ascii="仿宋_GB2312" w:hint="eastAsia"/>
          <w:szCs w:val="32"/>
        </w:rPr>
        <w:t>48</w:t>
      </w:r>
      <w:r w:rsidR="007E6EEB" w:rsidRPr="00620E76">
        <w:rPr>
          <w:rFonts w:ascii="仿宋_GB2312" w:hint="eastAsia"/>
        </w:rPr>
        <w:t>号</w:t>
      </w:r>
      <w:r w:rsidRPr="00620E76">
        <w:rPr>
          <w:rFonts w:ascii="仿宋_GB2312" w:hint="eastAsia"/>
        </w:rPr>
        <w:t>）精神。更好地发挥老同志的作用，引导老同志为党的事业增添正能量，促进关心下一代工作顺利开展，结合我校具体实际，就加强学校关心下</w:t>
      </w:r>
      <w:r w:rsidRPr="007C39D8">
        <w:rPr>
          <w:rFonts w:hint="eastAsia"/>
        </w:rPr>
        <w:t>一代工作委员会的工作提出如下实施意见。</w:t>
      </w:r>
    </w:p>
    <w:p w:rsidR="005D23D0" w:rsidRPr="006A3F21" w:rsidRDefault="005D23D0" w:rsidP="006A3F21">
      <w:pPr>
        <w:spacing w:line="560" w:lineRule="exact"/>
        <w:ind w:firstLineChars="200" w:firstLine="640"/>
        <w:outlineLvl w:val="0"/>
        <w:rPr>
          <w:rFonts w:ascii="黑体" w:eastAsia="黑体" w:hAnsi="黑体"/>
          <w:szCs w:val="32"/>
        </w:rPr>
      </w:pPr>
      <w:r w:rsidRPr="006A3F21">
        <w:rPr>
          <w:rFonts w:ascii="黑体" w:eastAsia="黑体" w:hAnsi="黑体" w:hint="eastAsia"/>
          <w:szCs w:val="32"/>
        </w:rPr>
        <w:t>一、做好关心下一代工作的重要意义</w:t>
      </w:r>
    </w:p>
    <w:p w:rsidR="005D23D0" w:rsidRPr="007C39D8" w:rsidRDefault="00D259EA" w:rsidP="006A3F21">
      <w:pPr>
        <w:spacing w:line="560" w:lineRule="exact"/>
        <w:ind w:firstLineChars="200" w:firstLine="640"/>
        <w:rPr>
          <w:rFonts w:ascii="仿宋_GB2312"/>
          <w:szCs w:val="32"/>
        </w:rPr>
      </w:pPr>
      <w:r>
        <w:rPr>
          <w:rFonts w:ascii="仿宋_GB2312" w:hint="eastAsia"/>
          <w:szCs w:val="32"/>
        </w:rPr>
        <w:t>关心教育下一代，培养社会主义事业合格建设者和可靠接班</w:t>
      </w:r>
      <w:r>
        <w:rPr>
          <w:rFonts w:ascii="仿宋_GB2312" w:hint="eastAsia"/>
          <w:szCs w:val="32"/>
        </w:rPr>
        <w:lastRenderedPageBreak/>
        <w:t>人，</w:t>
      </w:r>
      <w:r w:rsidR="005D23D0" w:rsidRPr="007C39D8">
        <w:rPr>
          <w:rFonts w:ascii="仿宋_GB2312" w:hint="eastAsia"/>
          <w:szCs w:val="32"/>
        </w:rPr>
        <w:t>是从确保党和国家事业后继有人和社会主义事业兴旺发达的战略高度，从实现全面建设小康社会和中华民族伟大复兴目标的全局高度，从提高党的执政能力、巩固党的执政地位和落实科学发展、构建和谐社会的时代高度，充分认识加强关工委建设和发动、组织老同志参与培养教育青少年工作的重要性和必要性。做好关心下一代工作，具有重大的现实意义和深远的历史意义。</w:t>
      </w:r>
    </w:p>
    <w:p w:rsidR="005D23D0" w:rsidRPr="006A3F21" w:rsidRDefault="005D23D0" w:rsidP="006A3F21">
      <w:pPr>
        <w:spacing w:line="560" w:lineRule="exact"/>
        <w:ind w:firstLineChars="200" w:firstLine="640"/>
        <w:outlineLvl w:val="0"/>
        <w:rPr>
          <w:rFonts w:ascii="黑体" w:eastAsia="黑体" w:hAnsi="黑体"/>
          <w:szCs w:val="32"/>
        </w:rPr>
      </w:pPr>
      <w:r w:rsidRPr="006A3F21">
        <w:rPr>
          <w:rFonts w:ascii="黑体" w:eastAsia="黑体" w:hAnsi="黑体" w:hint="eastAsia"/>
          <w:szCs w:val="32"/>
        </w:rPr>
        <w:t>二、加强校党委对关工委的指导</w:t>
      </w:r>
    </w:p>
    <w:p w:rsidR="005D23D0" w:rsidRPr="007C39D8" w:rsidRDefault="005D23D0" w:rsidP="006A3F21">
      <w:pPr>
        <w:spacing w:line="560" w:lineRule="exact"/>
        <w:ind w:firstLineChars="200" w:firstLine="640"/>
        <w:rPr>
          <w:rFonts w:ascii="仿宋_GB2312"/>
          <w:szCs w:val="32"/>
        </w:rPr>
      </w:pPr>
      <w:r w:rsidRPr="007C39D8">
        <w:rPr>
          <w:rFonts w:ascii="仿宋_GB2312" w:hint="eastAsia"/>
          <w:szCs w:val="32"/>
        </w:rPr>
        <w:t>学校党委充分认识到加强关工委建设和发动、组织老同志参与培养教育青少年工作的重要性和必要性，切实加强对关工委的领导。学校党政领导班子中有一名领导同志分工主管关心下一代工作，并担任关工委的领导职务，每年要听取汇报和研究检查关工委工作。建立健全我校关工委的组织机构，以离退休老同志为主体、有在职同志参加，组成我校关心下一代工作委员会。以现职党政领导为主导，提出工作任务，以老同志为主体，开展工作。</w:t>
      </w:r>
    </w:p>
    <w:p w:rsidR="005D23D0" w:rsidRPr="007C39D8" w:rsidRDefault="005D23D0" w:rsidP="006A3F21">
      <w:pPr>
        <w:spacing w:line="560" w:lineRule="exact"/>
        <w:ind w:firstLineChars="200" w:firstLine="640"/>
        <w:rPr>
          <w:rFonts w:ascii="仿宋_GB2312"/>
          <w:szCs w:val="32"/>
        </w:rPr>
      </w:pPr>
      <w:r w:rsidRPr="007C39D8">
        <w:rPr>
          <w:rFonts w:ascii="仿宋_GB2312" w:hint="eastAsia"/>
          <w:szCs w:val="32"/>
        </w:rPr>
        <w:t>学校党委为关工委开展工作提供必要的办公条件和经费支持。对担任关工委领导职务且坚持日常工作的离退休老同志个人给予适当补助；对因工作需要并经领导批准返聘的秘书处（办公室）工作人员，执行我校返聘人员的有关规定；对工作成绩突出的老同志要给予表扬和奖励。</w:t>
      </w:r>
    </w:p>
    <w:p w:rsidR="005D23D0" w:rsidRPr="007C39D8" w:rsidRDefault="005D23D0" w:rsidP="006A3F21">
      <w:pPr>
        <w:spacing w:line="560" w:lineRule="exact"/>
        <w:ind w:firstLineChars="200" w:firstLine="640"/>
        <w:rPr>
          <w:rFonts w:ascii="仿宋_GB2312"/>
          <w:szCs w:val="32"/>
        </w:rPr>
      </w:pPr>
      <w:r w:rsidRPr="007C39D8">
        <w:rPr>
          <w:rFonts w:ascii="仿宋_GB2312" w:hint="eastAsia"/>
          <w:szCs w:val="32"/>
        </w:rPr>
        <w:t>在本科二级学院和研究生部成立二级关工委，由二级党委、总支书记（或副书记）、原单位老领导（或老教师）、组织员等人员组成。</w:t>
      </w:r>
    </w:p>
    <w:p w:rsidR="005D23D0" w:rsidRPr="007C39D8" w:rsidRDefault="005D23D0" w:rsidP="006A3F21">
      <w:pPr>
        <w:spacing w:line="560" w:lineRule="exact"/>
        <w:ind w:firstLineChars="200" w:firstLine="640"/>
        <w:rPr>
          <w:rFonts w:ascii="仿宋_GB2312"/>
          <w:szCs w:val="32"/>
        </w:rPr>
      </w:pPr>
      <w:r w:rsidRPr="007C39D8">
        <w:rPr>
          <w:rFonts w:ascii="仿宋_GB2312" w:hint="eastAsia"/>
          <w:szCs w:val="32"/>
        </w:rPr>
        <w:lastRenderedPageBreak/>
        <w:t>学校党委依据北京高校党建和思想政治工作基本标准，把关工委工作纳入各级党组织党建工作考核范围，年底进行评估考核。</w:t>
      </w:r>
    </w:p>
    <w:p w:rsidR="005D23D0" w:rsidRPr="006A3F21" w:rsidRDefault="005D23D0" w:rsidP="006A3F21">
      <w:pPr>
        <w:spacing w:line="560" w:lineRule="exact"/>
        <w:ind w:firstLineChars="200" w:firstLine="640"/>
        <w:outlineLvl w:val="0"/>
        <w:rPr>
          <w:rFonts w:ascii="黑体" w:eastAsia="黑体" w:hAnsi="黑体"/>
          <w:szCs w:val="32"/>
        </w:rPr>
      </w:pPr>
      <w:r w:rsidRPr="006A3F21">
        <w:rPr>
          <w:rFonts w:ascii="黑体" w:eastAsia="黑体" w:hAnsi="黑体" w:hint="eastAsia"/>
          <w:szCs w:val="32"/>
        </w:rPr>
        <w:t>三、关工委的定位和工作宗旨</w:t>
      </w:r>
    </w:p>
    <w:p w:rsidR="005D23D0" w:rsidRPr="007C39D8" w:rsidRDefault="005D23D0" w:rsidP="006A3F21">
      <w:pPr>
        <w:spacing w:line="560" w:lineRule="exact"/>
        <w:ind w:firstLineChars="200" w:firstLine="640"/>
        <w:rPr>
          <w:rFonts w:ascii="仿宋_GB2312"/>
          <w:szCs w:val="32"/>
        </w:rPr>
      </w:pPr>
      <w:r w:rsidRPr="007C39D8">
        <w:rPr>
          <w:rFonts w:ascii="仿宋_GB2312" w:hint="eastAsia"/>
          <w:szCs w:val="32"/>
        </w:rPr>
        <w:t>关工委是在党政部门领导下，以离退休老同志为主体，有在职同志参加的工作机构。关工委的工作方针是：围绕中心、配合补充，因地制宜、量力而为，立足基层、注重实效。关工委最主要任务是组织、指导离退休老同志，配合学校（含二级学院），全面贯彻党的教育方针，着力对青年学生以及青年教职员工进行思想政治和道德品质教育，全面关心青少年成长，为培养德智体美全面发展的中国特色社会主义事业合格建设者和可靠接班人服务。</w:t>
      </w:r>
    </w:p>
    <w:p w:rsidR="005D23D0" w:rsidRPr="007C39D8" w:rsidRDefault="005D23D0" w:rsidP="006A3F21">
      <w:pPr>
        <w:spacing w:line="560" w:lineRule="exact"/>
        <w:ind w:firstLineChars="200" w:firstLine="640"/>
        <w:rPr>
          <w:rFonts w:ascii="仿宋_GB2312"/>
          <w:szCs w:val="32"/>
        </w:rPr>
      </w:pPr>
      <w:r w:rsidRPr="007C39D8">
        <w:rPr>
          <w:rFonts w:ascii="仿宋_GB2312" w:hint="eastAsia"/>
          <w:szCs w:val="32"/>
        </w:rPr>
        <w:t>关工委组织在党政领导下开展工作，自觉接受并主动争取本单位党组织的领导、重视和支持。重大问题要及时请示汇报；党政领导提出的工作任务和具体要求要认真落实。要增强大局意识，紧紧围绕党政的工作中心，与主渠道形成合力，积极主动地做好配合补充工作。要认真完成上级或同级党政领导部门委托和交办的有关工作，当好党政领导的参谋和助手。</w:t>
      </w:r>
    </w:p>
    <w:p w:rsidR="005D23D0" w:rsidRPr="006A3F21" w:rsidRDefault="005D23D0" w:rsidP="006A3F21">
      <w:pPr>
        <w:spacing w:line="560" w:lineRule="exact"/>
        <w:ind w:firstLineChars="200" w:firstLine="640"/>
        <w:outlineLvl w:val="0"/>
        <w:rPr>
          <w:rFonts w:ascii="黑体" w:eastAsia="黑体" w:hAnsi="黑体"/>
          <w:szCs w:val="32"/>
        </w:rPr>
      </w:pPr>
      <w:r w:rsidRPr="006A3F21">
        <w:rPr>
          <w:rFonts w:ascii="黑体" w:eastAsia="黑体" w:hAnsi="黑体" w:hint="eastAsia"/>
          <w:szCs w:val="32"/>
        </w:rPr>
        <w:t>四、主要工作措施</w:t>
      </w:r>
    </w:p>
    <w:p w:rsidR="005D23D0" w:rsidRPr="007C39D8" w:rsidRDefault="005D23D0" w:rsidP="006A3F21">
      <w:pPr>
        <w:spacing w:line="560" w:lineRule="exact"/>
        <w:ind w:firstLineChars="200" w:firstLine="640"/>
        <w:rPr>
          <w:rFonts w:ascii="仿宋_GB2312"/>
          <w:szCs w:val="32"/>
        </w:rPr>
      </w:pPr>
      <w:r w:rsidRPr="007C39D8">
        <w:rPr>
          <w:rFonts w:ascii="仿宋_GB2312" w:hint="eastAsia"/>
          <w:szCs w:val="32"/>
        </w:rPr>
        <w:t>1、进一步加强关工委的组织建设，调整充实学校关心下一代委员会（委员会名单附后）、成立二级单位关工委（成员名单报校关工委）。</w:t>
      </w:r>
    </w:p>
    <w:p w:rsidR="005D23D0" w:rsidRPr="007C39D8" w:rsidRDefault="005D23D0" w:rsidP="006A3F21">
      <w:pPr>
        <w:spacing w:line="560" w:lineRule="exact"/>
        <w:ind w:firstLineChars="200" w:firstLine="640"/>
        <w:rPr>
          <w:rFonts w:ascii="仿宋_GB2312"/>
          <w:szCs w:val="32"/>
        </w:rPr>
      </w:pPr>
      <w:r w:rsidRPr="007C39D8">
        <w:rPr>
          <w:rFonts w:ascii="仿宋_GB2312" w:hint="eastAsia"/>
          <w:szCs w:val="32"/>
        </w:rPr>
        <w:t>2、进一步加强制度建设，积极探索逐步建立关工委工作的</w:t>
      </w:r>
      <w:r w:rsidRPr="007C39D8">
        <w:rPr>
          <w:rFonts w:ascii="仿宋_GB2312" w:hint="eastAsia"/>
          <w:szCs w:val="32"/>
        </w:rPr>
        <w:lastRenderedPageBreak/>
        <w:t>长效机制。从实际出发，注重深入基层，调查研究，不断总结经验，逐步建立健全必要的工作会议、学习培训、信息交流、档案管理等规章制度。</w:t>
      </w:r>
    </w:p>
    <w:p w:rsidR="005D23D0" w:rsidRPr="007C39D8" w:rsidRDefault="005D23D0" w:rsidP="006A3F21">
      <w:pPr>
        <w:spacing w:line="560" w:lineRule="exact"/>
        <w:ind w:firstLineChars="200" w:firstLine="640"/>
        <w:rPr>
          <w:rFonts w:ascii="仿宋_GB2312"/>
          <w:szCs w:val="32"/>
        </w:rPr>
      </w:pPr>
      <w:r w:rsidRPr="007C39D8">
        <w:rPr>
          <w:rFonts w:ascii="仿宋_GB2312" w:hint="eastAsia"/>
          <w:szCs w:val="32"/>
        </w:rPr>
        <w:t>3、进一步加强“五老”（老干部、老战士、老专家、老教师、老模范）队伍建设。根据工作需要和老同志的优势和特长，通过成立专项工作组，或聘请党建组织员、教学督导员、政治辅导员、心理咨询员、社团指导员等多种形式，尽力搭建工作平台，把更多的老同志动员组织到关心下一代事业中来。</w:t>
      </w:r>
    </w:p>
    <w:p w:rsidR="005D23D0" w:rsidRPr="007C39D8" w:rsidRDefault="005D23D0" w:rsidP="006A3F21">
      <w:pPr>
        <w:spacing w:line="560" w:lineRule="exact"/>
        <w:ind w:firstLineChars="200" w:firstLine="640"/>
        <w:rPr>
          <w:rFonts w:ascii="仿宋_GB2312"/>
          <w:szCs w:val="32"/>
        </w:rPr>
      </w:pPr>
      <w:r w:rsidRPr="007C39D8">
        <w:rPr>
          <w:rFonts w:ascii="仿宋_GB2312" w:hint="eastAsia"/>
          <w:szCs w:val="32"/>
        </w:rPr>
        <w:t>4、加强宣传，整合资源，增强合力。</w:t>
      </w:r>
    </w:p>
    <w:p w:rsidR="005D23D0" w:rsidRPr="007C39D8" w:rsidRDefault="005D23D0" w:rsidP="006A3F21">
      <w:pPr>
        <w:spacing w:line="560" w:lineRule="exact"/>
        <w:ind w:firstLineChars="200" w:firstLine="640"/>
        <w:rPr>
          <w:rFonts w:ascii="仿宋_GB2312"/>
          <w:szCs w:val="32"/>
        </w:rPr>
      </w:pPr>
      <w:r w:rsidRPr="007C39D8">
        <w:rPr>
          <w:rFonts w:ascii="仿宋_GB2312" w:hint="eastAsia"/>
          <w:szCs w:val="32"/>
        </w:rPr>
        <w:t>5、为做好此项工作，退休党委调整党支部，以原单位（条件成熟的二级本科学院）退休的党员成立党支部。</w:t>
      </w:r>
    </w:p>
    <w:p w:rsidR="005D23D0" w:rsidRPr="007C39D8" w:rsidRDefault="005D23D0" w:rsidP="006A3F21">
      <w:pPr>
        <w:spacing w:line="560" w:lineRule="exact"/>
        <w:rPr>
          <w:rFonts w:ascii="仿宋_GB2312"/>
          <w:szCs w:val="32"/>
        </w:rPr>
      </w:pPr>
    </w:p>
    <w:p w:rsidR="005D23D0" w:rsidRPr="007C39D8" w:rsidRDefault="006A3F21" w:rsidP="006A3F21">
      <w:pPr>
        <w:spacing w:line="560" w:lineRule="exact"/>
        <w:ind w:firstLineChars="200" w:firstLine="640"/>
        <w:rPr>
          <w:rFonts w:ascii="仿宋_GB2312"/>
          <w:szCs w:val="32"/>
        </w:rPr>
      </w:pPr>
      <w:r>
        <w:rPr>
          <w:rFonts w:ascii="仿宋_GB2312" w:hint="eastAsia"/>
          <w:szCs w:val="32"/>
        </w:rPr>
        <w:t>附件</w:t>
      </w:r>
      <w:r w:rsidR="005D23D0" w:rsidRPr="007C39D8">
        <w:rPr>
          <w:rFonts w:ascii="仿宋_GB2312" w:hint="eastAsia"/>
          <w:szCs w:val="32"/>
        </w:rPr>
        <w:t>：</w:t>
      </w:r>
      <w:r>
        <w:rPr>
          <w:rFonts w:ascii="仿宋_GB2312" w:hint="eastAsia"/>
          <w:szCs w:val="32"/>
        </w:rPr>
        <w:t>１．</w:t>
      </w:r>
      <w:r w:rsidR="005D23D0" w:rsidRPr="007C39D8">
        <w:rPr>
          <w:rFonts w:ascii="仿宋_GB2312" w:hint="eastAsia"/>
          <w:szCs w:val="32"/>
        </w:rPr>
        <w:t>北京印刷学院关工委工作职责</w:t>
      </w:r>
    </w:p>
    <w:p w:rsidR="005D23D0" w:rsidRPr="007C39D8" w:rsidRDefault="006A3F21" w:rsidP="006A3F21">
      <w:pPr>
        <w:spacing w:line="560" w:lineRule="exact"/>
        <w:ind w:firstLineChars="500" w:firstLine="1600"/>
        <w:rPr>
          <w:rFonts w:ascii="仿宋_GB2312"/>
          <w:szCs w:val="32"/>
        </w:rPr>
      </w:pPr>
      <w:r>
        <w:rPr>
          <w:rFonts w:ascii="仿宋_GB2312" w:hint="eastAsia"/>
          <w:szCs w:val="32"/>
        </w:rPr>
        <w:t>２．</w:t>
      </w:r>
      <w:r w:rsidR="005D23D0" w:rsidRPr="007C39D8">
        <w:rPr>
          <w:rFonts w:ascii="仿宋_GB2312" w:hint="eastAsia"/>
          <w:szCs w:val="32"/>
        </w:rPr>
        <w:t>校级关工委成员的组成原则</w:t>
      </w:r>
    </w:p>
    <w:p w:rsidR="005D23D0" w:rsidRDefault="006A3F21" w:rsidP="006A3F21">
      <w:pPr>
        <w:spacing w:line="560" w:lineRule="exact"/>
        <w:ind w:leftChars="500" w:left="2266" w:hangingChars="208" w:hanging="666"/>
        <w:rPr>
          <w:rFonts w:ascii="仿宋_GB2312"/>
          <w:szCs w:val="32"/>
        </w:rPr>
      </w:pPr>
      <w:r>
        <w:rPr>
          <w:rFonts w:ascii="仿宋_GB2312" w:hint="eastAsia"/>
          <w:szCs w:val="32"/>
        </w:rPr>
        <w:t>３．</w:t>
      </w:r>
      <w:r w:rsidR="005D23D0" w:rsidRPr="007C39D8">
        <w:rPr>
          <w:rFonts w:ascii="仿宋_GB2312" w:hint="eastAsia"/>
          <w:szCs w:val="32"/>
        </w:rPr>
        <w:t>中共北京印刷学院委员会“关心下一代”工作委员会名单</w:t>
      </w:r>
    </w:p>
    <w:p w:rsidR="006A3F21" w:rsidRDefault="006A3F21" w:rsidP="006A3F21">
      <w:pPr>
        <w:spacing w:line="560" w:lineRule="exact"/>
        <w:ind w:leftChars="500" w:left="2266" w:hangingChars="208" w:hanging="666"/>
        <w:rPr>
          <w:rFonts w:ascii="仿宋_GB2312"/>
          <w:szCs w:val="32"/>
        </w:rPr>
      </w:pPr>
    </w:p>
    <w:p w:rsidR="006A3F21" w:rsidRPr="007C39D8" w:rsidRDefault="006A3F21" w:rsidP="006A3F21">
      <w:pPr>
        <w:spacing w:line="560" w:lineRule="exact"/>
        <w:ind w:leftChars="500" w:left="2266" w:hangingChars="208" w:hanging="666"/>
        <w:rPr>
          <w:rFonts w:ascii="仿宋_GB2312"/>
          <w:szCs w:val="32"/>
        </w:rPr>
      </w:pPr>
    </w:p>
    <w:p w:rsidR="006A3F21" w:rsidRDefault="006A3F21" w:rsidP="006A3F21">
      <w:pPr>
        <w:spacing w:line="560" w:lineRule="exact"/>
        <w:ind w:right="1280"/>
        <w:jc w:val="center"/>
        <w:rPr>
          <w:rFonts w:ascii="仿宋_GB2312"/>
          <w:szCs w:val="32"/>
        </w:rPr>
      </w:pPr>
      <w:r>
        <w:rPr>
          <w:rFonts w:ascii="仿宋_GB2312" w:hint="eastAsia"/>
          <w:szCs w:val="32"/>
        </w:rPr>
        <w:t xml:space="preserve">                             北京印刷学院</w:t>
      </w:r>
    </w:p>
    <w:p w:rsidR="005D23D0" w:rsidRPr="007C39D8" w:rsidRDefault="005D23D0" w:rsidP="006A3F21">
      <w:pPr>
        <w:spacing w:line="560" w:lineRule="exact"/>
        <w:ind w:right="1280"/>
        <w:jc w:val="right"/>
        <w:rPr>
          <w:rFonts w:ascii="仿宋_GB2312"/>
          <w:szCs w:val="32"/>
        </w:rPr>
      </w:pPr>
      <w:r w:rsidRPr="007C39D8">
        <w:rPr>
          <w:rFonts w:ascii="仿宋_GB2312" w:hint="eastAsia"/>
          <w:szCs w:val="32"/>
        </w:rPr>
        <w:t>2016年</w:t>
      </w:r>
      <w:r w:rsidR="006A3F21">
        <w:rPr>
          <w:rFonts w:ascii="仿宋_GB2312" w:hint="eastAsia"/>
          <w:szCs w:val="32"/>
        </w:rPr>
        <w:t>12</w:t>
      </w:r>
      <w:r w:rsidRPr="007C39D8">
        <w:rPr>
          <w:rFonts w:ascii="仿宋_GB2312" w:hint="eastAsia"/>
          <w:szCs w:val="32"/>
        </w:rPr>
        <w:t>月</w:t>
      </w:r>
      <w:r w:rsidR="006A3F21">
        <w:rPr>
          <w:rFonts w:ascii="仿宋_GB2312" w:hint="eastAsia"/>
          <w:szCs w:val="32"/>
        </w:rPr>
        <w:t>5</w:t>
      </w:r>
      <w:r w:rsidRPr="007C39D8">
        <w:rPr>
          <w:rFonts w:ascii="仿宋_GB2312" w:hint="eastAsia"/>
          <w:szCs w:val="32"/>
        </w:rPr>
        <w:t>日</w:t>
      </w:r>
    </w:p>
    <w:p w:rsidR="006A3F21" w:rsidRDefault="006A3F21" w:rsidP="005D23D0">
      <w:pPr>
        <w:rPr>
          <w:rFonts w:ascii="仿宋_GB2312" w:hint="eastAsia"/>
          <w:b/>
          <w:szCs w:val="32"/>
        </w:rPr>
      </w:pPr>
    </w:p>
    <w:p w:rsidR="00376151" w:rsidRDefault="00376151" w:rsidP="005D23D0">
      <w:pPr>
        <w:rPr>
          <w:rFonts w:ascii="仿宋_GB2312" w:hint="eastAsia"/>
          <w:b/>
          <w:szCs w:val="32"/>
        </w:rPr>
      </w:pPr>
    </w:p>
    <w:p w:rsidR="00376151" w:rsidRDefault="00376151" w:rsidP="005D23D0">
      <w:pPr>
        <w:rPr>
          <w:rFonts w:ascii="仿宋_GB2312"/>
          <w:b/>
          <w:szCs w:val="32"/>
        </w:rPr>
      </w:pPr>
    </w:p>
    <w:p w:rsidR="005D23D0" w:rsidRDefault="006A3F21" w:rsidP="005D23D0">
      <w:pPr>
        <w:rPr>
          <w:rFonts w:ascii="黑体" w:eastAsia="黑体" w:hAnsi="黑体"/>
          <w:b/>
          <w:szCs w:val="32"/>
        </w:rPr>
      </w:pPr>
      <w:r w:rsidRPr="006A3F21">
        <w:rPr>
          <w:rFonts w:ascii="黑体" w:eastAsia="黑体" w:hAnsi="黑体" w:hint="eastAsia"/>
          <w:b/>
          <w:szCs w:val="32"/>
        </w:rPr>
        <w:lastRenderedPageBreak/>
        <w:t>附件1</w:t>
      </w:r>
    </w:p>
    <w:p w:rsidR="00F31D01" w:rsidRPr="006A3F21" w:rsidRDefault="00F31D01" w:rsidP="005D23D0">
      <w:pPr>
        <w:rPr>
          <w:rFonts w:ascii="黑体" w:eastAsia="黑体" w:hAnsi="黑体"/>
          <w:b/>
          <w:szCs w:val="32"/>
        </w:rPr>
      </w:pPr>
    </w:p>
    <w:p w:rsidR="005D23D0" w:rsidRPr="006A3F21" w:rsidRDefault="005D23D0" w:rsidP="005D23D0">
      <w:pPr>
        <w:jc w:val="center"/>
        <w:rPr>
          <w:rFonts w:asciiTheme="minorEastAsia" w:eastAsiaTheme="minorEastAsia" w:hAnsiTheme="minorEastAsia"/>
          <w:b/>
          <w:sz w:val="44"/>
          <w:szCs w:val="44"/>
        </w:rPr>
      </w:pPr>
      <w:r w:rsidRPr="006A3F21">
        <w:rPr>
          <w:rFonts w:asciiTheme="minorEastAsia" w:eastAsiaTheme="minorEastAsia" w:hAnsiTheme="minorEastAsia" w:hint="eastAsia"/>
          <w:b/>
          <w:sz w:val="44"/>
          <w:szCs w:val="44"/>
        </w:rPr>
        <w:t>北京印刷学院关工委工作职责</w:t>
      </w:r>
    </w:p>
    <w:p w:rsidR="005D23D0" w:rsidRPr="007C39D8" w:rsidRDefault="005D23D0" w:rsidP="007C39D8">
      <w:pPr>
        <w:ind w:firstLineChars="200" w:firstLine="640"/>
        <w:rPr>
          <w:rFonts w:ascii="仿宋_GB2312"/>
          <w:szCs w:val="32"/>
        </w:rPr>
      </w:pPr>
    </w:p>
    <w:p w:rsidR="005D23D0" w:rsidRPr="007C39D8" w:rsidRDefault="005D23D0" w:rsidP="006A3F21">
      <w:pPr>
        <w:spacing w:line="560" w:lineRule="exact"/>
        <w:ind w:firstLineChars="200" w:firstLine="640"/>
        <w:rPr>
          <w:rFonts w:ascii="仿宋_GB2312"/>
          <w:szCs w:val="32"/>
        </w:rPr>
      </w:pPr>
      <w:r w:rsidRPr="007C39D8">
        <w:rPr>
          <w:rFonts w:ascii="仿宋_GB2312" w:hint="eastAsia"/>
          <w:szCs w:val="32"/>
        </w:rPr>
        <w:t>关心下一代工作委员会在学校党委领导下，以邓小平理论和“三个代表”重要思想为指导，充分发挥老同志的政治优势和专业特长，与学校教育主渠道紧密配合，围绕中心，积极参与，主动配合，量力而为，注重实效，使关心下一代工作与时代同步，促进青年学生和青年教师的健康成长和全面发展。</w:t>
      </w:r>
    </w:p>
    <w:p w:rsidR="005D23D0" w:rsidRPr="007C39D8" w:rsidRDefault="005D23D0" w:rsidP="006A3F21">
      <w:pPr>
        <w:spacing w:line="560" w:lineRule="exact"/>
        <w:ind w:firstLineChars="200" w:firstLine="640"/>
        <w:rPr>
          <w:rFonts w:ascii="仿宋_GB2312"/>
          <w:szCs w:val="32"/>
        </w:rPr>
      </w:pPr>
      <w:r w:rsidRPr="007C39D8">
        <w:rPr>
          <w:rFonts w:ascii="仿宋_GB2312" w:hint="eastAsia"/>
          <w:szCs w:val="32"/>
        </w:rPr>
        <w:t>1．坚持以马列主义、毛泽东思想、邓小平理论、“三个代表”和科学发展观重要思想为指导，提高对加强和改进青年学生和青年教师思想道德教育的重要性和紧迫性的认识，增强责任感和使命感。</w:t>
      </w:r>
    </w:p>
    <w:p w:rsidR="005D23D0" w:rsidRPr="007C39D8" w:rsidRDefault="005D23D0" w:rsidP="006A3F21">
      <w:pPr>
        <w:spacing w:line="560" w:lineRule="exact"/>
        <w:ind w:firstLineChars="200" w:firstLine="640"/>
        <w:rPr>
          <w:rFonts w:ascii="仿宋_GB2312"/>
          <w:szCs w:val="32"/>
        </w:rPr>
      </w:pPr>
      <w:r w:rsidRPr="007C39D8">
        <w:rPr>
          <w:rFonts w:ascii="仿宋_GB2312" w:hint="eastAsia"/>
          <w:szCs w:val="32"/>
        </w:rPr>
        <w:t>2．配合学校教育主渠道不断加强对青年学生和青年教师进行形势教育、理想信念、思想品德、爱国主义教育，坚持不懈提高他们的思想道德、科学文化和健康素质，教育青年学生和青年教师树立正确的世界观、人生观、价值观。</w:t>
      </w:r>
    </w:p>
    <w:p w:rsidR="005D23D0" w:rsidRPr="007C39D8" w:rsidRDefault="005D23D0" w:rsidP="006A3F21">
      <w:pPr>
        <w:spacing w:line="560" w:lineRule="exact"/>
        <w:ind w:firstLineChars="200" w:firstLine="640"/>
        <w:rPr>
          <w:rFonts w:ascii="仿宋_GB2312"/>
          <w:szCs w:val="32"/>
        </w:rPr>
      </w:pPr>
      <w:r w:rsidRPr="007C39D8">
        <w:rPr>
          <w:rFonts w:ascii="仿宋_GB2312" w:hint="eastAsia"/>
          <w:szCs w:val="32"/>
        </w:rPr>
        <w:t>3．了解青年学生和青年教师的思想动向和规律，从学校和学生实际情况出发，不断把传统的教育方式和时代特点结合起来，积极主动开展工作，配合学校全面推进素质教育。</w:t>
      </w:r>
    </w:p>
    <w:p w:rsidR="005D23D0" w:rsidRPr="007C39D8" w:rsidRDefault="005D23D0" w:rsidP="006A3F21">
      <w:pPr>
        <w:spacing w:line="560" w:lineRule="exact"/>
        <w:ind w:firstLineChars="200" w:firstLine="640"/>
        <w:rPr>
          <w:rFonts w:ascii="仿宋_GB2312"/>
          <w:szCs w:val="32"/>
        </w:rPr>
      </w:pPr>
      <w:r w:rsidRPr="007C39D8">
        <w:rPr>
          <w:rFonts w:ascii="仿宋_GB2312" w:hint="eastAsia"/>
          <w:szCs w:val="32"/>
        </w:rPr>
        <w:t>4．采取多种形式地开展理论教育、主旋律教育、传统教育、形势教育、校风教育，努力通过多种教育形式，拓宽工作领域，</w:t>
      </w:r>
      <w:r w:rsidRPr="007C39D8">
        <w:rPr>
          <w:rFonts w:ascii="仿宋_GB2312" w:hint="eastAsia"/>
          <w:szCs w:val="32"/>
        </w:rPr>
        <w:lastRenderedPageBreak/>
        <w:t>多层次、全方位地关心青年学生和青年教师的健康成长。</w:t>
      </w:r>
    </w:p>
    <w:p w:rsidR="005D23D0" w:rsidRPr="007C39D8" w:rsidRDefault="005D23D0" w:rsidP="006A3F21">
      <w:pPr>
        <w:spacing w:line="560" w:lineRule="exact"/>
        <w:ind w:firstLineChars="200" w:firstLine="640"/>
        <w:rPr>
          <w:rFonts w:ascii="仿宋_GB2312"/>
          <w:szCs w:val="32"/>
        </w:rPr>
      </w:pPr>
      <w:r w:rsidRPr="007C39D8">
        <w:rPr>
          <w:rFonts w:ascii="仿宋_GB2312" w:hint="eastAsia"/>
          <w:szCs w:val="32"/>
        </w:rPr>
        <w:t>5．主动参与大学生党建工作，帮助青年学生中的入党积极分子，协助系、院组织做好深入细致的培养教育工作。</w:t>
      </w:r>
    </w:p>
    <w:p w:rsidR="005D23D0" w:rsidRPr="007C39D8" w:rsidRDefault="005D23D0" w:rsidP="006A3F21">
      <w:pPr>
        <w:spacing w:line="560" w:lineRule="exact"/>
        <w:ind w:firstLineChars="200" w:firstLine="640"/>
        <w:rPr>
          <w:rFonts w:ascii="仿宋_GB2312"/>
          <w:szCs w:val="32"/>
        </w:rPr>
      </w:pPr>
      <w:r w:rsidRPr="007C39D8">
        <w:rPr>
          <w:rFonts w:ascii="仿宋_GB2312" w:hint="eastAsia"/>
          <w:szCs w:val="32"/>
        </w:rPr>
        <w:t>6．有针对性地参与学生社团活动，在活动中双向互动，相得益彰，提高学校思想文化品位，促进校园精神文明建设。</w:t>
      </w:r>
    </w:p>
    <w:p w:rsidR="005D23D0" w:rsidRPr="007C39D8" w:rsidRDefault="005D23D0" w:rsidP="006A3F21">
      <w:pPr>
        <w:spacing w:line="560" w:lineRule="exact"/>
        <w:ind w:firstLineChars="200" w:firstLine="640"/>
        <w:rPr>
          <w:rFonts w:ascii="仿宋_GB2312"/>
          <w:szCs w:val="32"/>
        </w:rPr>
      </w:pPr>
      <w:r w:rsidRPr="007C39D8">
        <w:rPr>
          <w:rFonts w:ascii="仿宋_GB2312" w:hint="eastAsia"/>
          <w:szCs w:val="32"/>
        </w:rPr>
        <w:t>7．参与社区教育和家庭教育，从“大教育”的理念出发，将关心下一代向社区和家庭延伸，为社区教育和家庭教育作贡献，在创建文明社区中发挥骨干作用。</w:t>
      </w:r>
    </w:p>
    <w:p w:rsidR="005D23D0" w:rsidRPr="007C39D8" w:rsidRDefault="005D23D0" w:rsidP="006A3F21">
      <w:pPr>
        <w:spacing w:line="560" w:lineRule="exact"/>
        <w:ind w:firstLineChars="200" w:firstLine="640"/>
        <w:rPr>
          <w:rFonts w:ascii="仿宋_GB2312"/>
          <w:szCs w:val="32"/>
        </w:rPr>
      </w:pPr>
      <w:r w:rsidRPr="007C39D8">
        <w:rPr>
          <w:rFonts w:ascii="仿宋_GB2312" w:hint="eastAsia"/>
          <w:szCs w:val="32"/>
        </w:rPr>
        <w:t>8．根据学校发展的要求，开展理论研讨，根据青年学生和青年教师的特点，进行专题调查研究，为学校党委科学决策提供参考依据。</w:t>
      </w:r>
    </w:p>
    <w:p w:rsidR="005D23D0" w:rsidRPr="007C39D8" w:rsidRDefault="005D23D0" w:rsidP="006A3F21">
      <w:pPr>
        <w:spacing w:line="560" w:lineRule="exact"/>
        <w:ind w:firstLineChars="200" w:firstLine="640"/>
        <w:rPr>
          <w:rFonts w:ascii="仿宋_GB2312"/>
          <w:szCs w:val="32"/>
        </w:rPr>
      </w:pPr>
      <w:r w:rsidRPr="007C39D8">
        <w:rPr>
          <w:rFonts w:ascii="仿宋_GB2312" w:hint="eastAsia"/>
          <w:szCs w:val="32"/>
        </w:rPr>
        <w:t>9．注重教育实效，求真务实，在活动上要创造新的特色，工作上进行新探索，进一步提高工作质量和水平，力求实效。</w:t>
      </w:r>
    </w:p>
    <w:p w:rsidR="005D23D0" w:rsidRPr="007C39D8" w:rsidRDefault="005D23D0" w:rsidP="006A3F21">
      <w:pPr>
        <w:spacing w:line="560" w:lineRule="exact"/>
        <w:ind w:firstLineChars="200" w:firstLine="640"/>
        <w:rPr>
          <w:rFonts w:ascii="仿宋_GB2312"/>
          <w:szCs w:val="32"/>
        </w:rPr>
      </w:pPr>
      <w:r w:rsidRPr="007C39D8">
        <w:rPr>
          <w:rFonts w:ascii="仿宋_GB2312" w:hint="eastAsia"/>
          <w:szCs w:val="32"/>
        </w:rPr>
        <w:t>10．努力加强关工委自身建设，建立办公制度和学习制度，校关工委每学年召开1—2次会议，学习有关文件，检查并研究制定工作计划。</w:t>
      </w:r>
    </w:p>
    <w:p w:rsidR="005D23D0" w:rsidRPr="007C39D8" w:rsidRDefault="005D23D0" w:rsidP="005D23D0">
      <w:pPr>
        <w:rPr>
          <w:rFonts w:ascii="仿宋_GB2312"/>
          <w:szCs w:val="32"/>
        </w:rPr>
      </w:pPr>
    </w:p>
    <w:p w:rsidR="006A3F21" w:rsidRDefault="006A3F21" w:rsidP="005D23D0">
      <w:pPr>
        <w:rPr>
          <w:rFonts w:ascii="仿宋_GB2312"/>
          <w:szCs w:val="32"/>
        </w:rPr>
      </w:pPr>
    </w:p>
    <w:p w:rsidR="006A3F21" w:rsidRDefault="006A3F21" w:rsidP="005D23D0">
      <w:pPr>
        <w:rPr>
          <w:rFonts w:ascii="仿宋_GB2312"/>
          <w:szCs w:val="32"/>
        </w:rPr>
      </w:pPr>
    </w:p>
    <w:p w:rsidR="006A3F21" w:rsidRDefault="006A3F21" w:rsidP="005D23D0">
      <w:pPr>
        <w:rPr>
          <w:rFonts w:ascii="仿宋_GB2312"/>
          <w:szCs w:val="32"/>
        </w:rPr>
      </w:pPr>
    </w:p>
    <w:p w:rsidR="00FC1B60" w:rsidRDefault="00FC1B60" w:rsidP="005D23D0">
      <w:pPr>
        <w:rPr>
          <w:rFonts w:ascii="仿宋_GB2312"/>
          <w:szCs w:val="32"/>
        </w:rPr>
      </w:pPr>
    </w:p>
    <w:p w:rsidR="00FC1B60" w:rsidRDefault="00FC1B60" w:rsidP="005D23D0">
      <w:pPr>
        <w:rPr>
          <w:rFonts w:ascii="仿宋_GB2312"/>
          <w:szCs w:val="32"/>
        </w:rPr>
      </w:pPr>
    </w:p>
    <w:p w:rsidR="006A3F21" w:rsidRDefault="006A3F21" w:rsidP="005D23D0">
      <w:pPr>
        <w:rPr>
          <w:rFonts w:ascii="仿宋_GB2312"/>
          <w:szCs w:val="32"/>
        </w:rPr>
      </w:pPr>
    </w:p>
    <w:p w:rsidR="006A3F21" w:rsidRDefault="006A3F21" w:rsidP="005D23D0">
      <w:pPr>
        <w:rPr>
          <w:rFonts w:ascii="仿宋_GB2312"/>
          <w:szCs w:val="32"/>
        </w:rPr>
      </w:pPr>
    </w:p>
    <w:p w:rsidR="005D23D0" w:rsidRDefault="006A3F21" w:rsidP="005D23D0">
      <w:pPr>
        <w:rPr>
          <w:rFonts w:ascii="黑体" w:eastAsia="黑体" w:hAnsi="黑体"/>
          <w:b/>
          <w:szCs w:val="32"/>
        </w:rPr>
      </w:pPr>
      <w:r w:rsidRPr="006A3F21">
        <w:rPr>
          <w:rFonts w:ascii="黑体" w:eastAsia="黑体" w:hAnsi="黑体" w:hint="eastAsia"/>
          <w:b/>
          <w:szCs w:val="32"/>
        </w:rPr>
        <w:lastRenderedPageBreak/>
        <w:t>附件2</w:t>
      </w:r>
    </w:p>
    <w:p w:rsidR="00F31D01" w:rsidRPr="006A3F21" w:rsidRDefault="00F31D01" w:rsidP="005D23D0">
      <w:pPr>
        <w:rPr>
          <w:rFonts w:ascii="黑体" w:eastAsia="黑体" w:hAnsi="黑体"/>
          <w:b/>
          <w:szCs w:val="32"/>
        </w:rPr>
      </w:pPr>
    </w:p>
    <w:p w:rsidR="005D23D0" w:rsidRDefault="005D23D0" w:rsidP="005D23D0">
      <w:pPr>
        <w:jc w:val="center"/>
        <w:rPr>
          <w:rFonts w:asciiTheme="minorEastAsia" w:eastAsiaTheme="minorEastAsia" w:hAnsiTheme="minorEastAsia"/>
          <w:b/>
          <w:sz w:val="44"/>
          <w:szCs w:val="44"/>
        </w:rPr>
      </w:pPr>
      <w:r w:rsidRPr="00F31D01">
        <w:rPr>
          <w:rFonts w:asciiTheme="minorEastAsia" w:eastAsiaTheme="minorEastAsia" w:hAnsiTheme="minorEastAsia" w:hint="eastAsia"/>
          <w:b/>
          <w:sz w:val="44"/>
          <w:szCs w:val="44"/>
        </w:rPr>
        <w:t>校级关工委成员的组成原则</w:t>
      </w:r>
    </w:p>
    <w:p w:rsidR="00F31D01" w:rsidRPr="00F31D01" w:rsidRDefault="00F31D01" w:rsidP="005D23D0">
      <w:pPr>
        <w:jc w:val="center"/>
        <w:rPr>
          <w:rFonts w:asciiTheme="minorEastAsia" w:eastAsiaTheme="minorEastAsia" w:hAnsiTheme="minorEastAsia"/>
          <w:b/>
          <w:sz w:val="44"/>
          <w:szCs w:val="44"/>
        </w:rPr>
      </w:pPr>
    </w:p>
    <w:p w:rsidR="005D23D0" w:rsidRPr="007C39D8" w:rsidRDefault="005D23D0" w:rsidP="00F31D01">
      <w:pPr>
        <w:spacing w:line="560" w:lineRule="exact"/>
        <w:ind w:firstLineChars="200" w:firstLine="640"/>
        <w:rPr>
          <w:rFonts w:ascii="仿宋_GB2312"/>
          <w:szCs w:val="32"/>
        </w:rPr>
      </w:pPr>
      <w:r w:rsidRPr="007C39D8">
        <w:rPr>
          <w:rFonts w:ascii="仿宋_GB2312" w:hint="eastAsia"/>
          <w:szCs w:val="32"/>
        </w:rPr>
        <w:t>主  任：现任分管离退休工作的领导</w:t>
      </w:r>
    </w:p>
    <w:p w:rsidR="005D23D0" w:rsidRPr="007C39D8" w:rsidRDefault="005D23D0" w:rsidP="00F31D01">
      <w:pPr>
        <w:spacing w:line="560" w:lineRule="exact"/>
        <w:ind w:firstLineChars="200" w:firstLine="640"/>
        <w:rPr>
          <w:rFonts w:ascii="仿宋_GB2312"/>
          <w:szCs w:val="32"/>
        </w:rPr>
      </w:pPr>
      <w:r w:rsidRPr="007C39D8">
        <w:rPr>
          <w:rFonts w:ascii="仿宋_GB2312" w:hint="eastAsia"/>
          <w:szCs w:val="32"/>
        </w:rPr>
        <w:t>常务副主任：聘任新退休的校领导</w:t>
      </w:r>
    </w:p>
    <w:p w:rsidR="005D23D0" w:rsidRPr="007C39D8" w:rsidRDefault="005D23D0" w:rsidP="00F31D01">
      <w:pPr>
        <w:spacing w:line="560" w:lineRule="exact"/>
        <w:ind w:firstLineChars="200" w:firstLine="640"/>
        <w:rPr>
          <w:rFonts w:ascii="仿宋_GB2312"/>
          <w:szCs w:val="32"/>
        </w:rPr>
      </w:pPr>
      <w:r w:rsidRPr="007C39D8">
        <w:rPr>
          <w:rFonts w:ascii="仿宋_GB2312" w:hint="eastAsia"/>
          <w:szCs w:val="32"/>
        </w:rPr>
        <w:t>副主任：现任分管学生和工会工作的领导</w:t>
      </w:r>
    </w:p>
    <w:p w:rsidR="005D23D0" w:rsidRPr="007C39D8" w:rsidRDefault="005D23D0" w:rsidP="00F31D01">
      <w:pPr>
        <w:spacing w:line="560" w:lineRule="exact"/>
        <w:ind w:firstLineChars="200" w:firstLine="640"/>
        <w:rPr>
          <w:rFonts w:ascii="仿宋_GB2312"/>
          <w:szCs w:val="32"/>
        </w:rPr>
      </w:pPr>
      <w:r w:rsidRPr="007C39D8">
        <w:rPr>
          <w:rFonts w:ascii="仿宋_GB2312" w:hint="eastAsia"/>
          <w:szCs w:val="32"/>
        </w:rPr>
        <w:t>委员组成：党建组织员组长、教学督导组组长、思想政治课信息员、退休党总支书记或副书记、组织部长（或党校负责人）、人事处长、团委书记、学生处长、工会常务副主席。</w:t>
      </w:r>
    </w:p>
    <w:p w:rsidR="005D23D0" w:rsidRPr="007C39D8" w:rsidRDefault="005D23D0" w:rsidP="00F31D01">
      <w:pPr>
        <w:spacing w:line="560" w:lineRule="exact"/>
        <w:ind w:firstLineChars="200" w:firstLine="640"/>
        <w:rPr>
          <w:rFonts w:ascii="仿宋_GB2312"/>
          <w:szCs w:val="32"/>
        </w:rPr>
      </w:pPr>
      <w:r w:rsidRPr="007C39D8">
        <w:rPr>
          <w:rFonts w:ascii="仿宋_GB2312" w:hint="eastAsia"/>
          <w:szCs w:val="32"/>
        </w:rPr>
        <w:t>办公室：设在离退休工作处</w:t>
      </w:r>
    </w:p>
    <w:p w:rsidR="005D23D0" w:rsidRPr="007C39D8" w:rsidRDefault="005D23D0" w:rsidP="00F31D01">
      <w:pPr>
        <w:spacing w:line="560" w:lineRule="exact"/>
        <w:ind w:firstLineChars="200" w:firstLine="640"/>
        <w:rPr>
          <w:rFonts w:ascii="仿宋_GB2312"/>
          <w:szCs w:val="32"/>
        </w:rPr>
      </w:pPr>
      <w:r w:rsidRPr="007C39D8">
        <w:rPr>
          <w:rFonts w:ascii="仿宋_GB2312" w:hint="eastAsia"/>
          <w:szCs w:val="32"/>
        </w:rPr>
        <w:t>秘书长：退休总支书记（或副书记）兼任</w:t>
      </w:r>
    </w:p>
    <w:p w:rsidR="00F31D01" w:rsidRDefault="00F31D01" w:rsidP="005D23D0">
      <w:pPr>
        <w:rPr>
          <w:rFonts w:ascii="仿宋_GB2312"/>
          <w:b/>
          <w:szCs w:val="32"/>
        </w:rPr>
      </w:pPr>
    </w:p>
    <w:p w:rsidR="00F31D01" w:rsidRDefault="00F31D01" w:rsidP="005D23D0">
      <w:pPr>
        <w:rPr>
          <w:rFonts w:ascii="仿宋_GB2312"/>
          <w:b/>
          <w:szCs w:val="32"/>
        </w:rPr>
      </w:pPr>
    </w:p>
    <w:p w:rsidR="00F31D01" w:rsidRDefault="00F31D01" w:rsidP="005D23D0">
      <w:pPr>
        <w:rPr>
          <w:rFonts w:ascii="仿宋_GB2312"/>
          <w:b/>
          <w:szCs w:val="32"/>
        </w:rPr>
      </w:pPr>
    </w:p>
    <w:p w:rsidR="00F31D01" w:rsidRDefault="00F31D01" w:rsidP="005D23D0">
      <w:pPr>
        <w:rPr>
          <w:rFonts w:ascii="仿宋_GB2312"/>
          <w:b/>
          <w:szCs w:val="32"/>
        </w:rPr>
      </w:pPr>
    </w:p>
    <w:p w:rsidR="00F31D01" w:rsidRDefault="00F31D01" w:rsidP="005D23D0">
      <w:pPr>
        <w:rPr>
          <w:rFonts w:ascii="仿宋_GB2312"/>
          <w:b/>
          <w:szCs w:val="32"/>
        </w:rPr>
      </w:pPr>
    </w:p>
    <w:p w:rsidR="00F31D01" w:rsidRDefault="00F31D01" w:rsidP="005D23D0">
      <w:pPr>
        <w:rPr>
          <w:rFonts w:ascii="仿宋_GB2312"/>
          <w:b/>
          <w:szCs w:val="32"/>
        </w:rPr>
      </w:pPr>
    </w:p>
    <w:p w:rsidR="00F31D01" w:rsidRDefault="00F31D01" w:rsidP="005D23D0">
      <w:pPr>
        <w:rPr>
          <w:rFonts w:ascii="仿宋_GB2312"/>
          <w:b/>
          <w:szCs w:val="32"/>
        </w:rPr>
      </w:pPr>
    </w:p>
    <w:p w:rsidR="00FC1B60" w:rsidRDefault="00FC1B60" w:rsidP="005D23D0">
      <w:pPr>
        <w:rPr>
          <w:rFonts w:ascii="仿宋_GB2312"/>
          <w:b/>
          <w:szCs w:val="32"/>
        </w:rPr>
      </w:pPr>
    </w:p>
    <w:p w:rsidR="00FC1B60" w:rsidRDefault="00FC1B60" w:rsidP="005D23D0">
      <w:pPr>
        <w:rPr>
          <w:rFonts w:ascii="仿宋_GB2312"/>
          <w:b/>
          <w:szCs w:val="32"/>
        </w:rPr>
      </w:pPr>
    </w:p>
    <w:p w:rsidR="00FC1B60" w:rsidRDefault="00FC1B60" w:rsidP="005D23D0">
      <w:pPr>
        <w:rPr>
          <w:rFonts w:ascii="仿宋_GB2312"/>
          <w:b/>
          <w:szCs w:val="32"/>
        </w:rPr>
      </w:pPr>
    </w:p>
    <w:p w:rsidR="00FC1B60" w:rsidRDefault="00FC1B60" w:rsidP="005D23D0">
      <w:pPr>
        <w:rPr>
          <w:rFonts w:ascii="仿宋_GB2312"/>
          <w:b/>
          <w:szCs w:val="32"/>
        </w:rPr>
      </w:pPr>
    </w:p>
    <w:p w:rsidR="00F31D01" w:rsidRDefault="00F31D01" w:rsidP="005D23D0">
      <w:pPr>
        <w:rPr>
          <w:rFonts w:ascii="仿宋_GB2312"/>
          <w:b/>
          <w:szCs w:val="32"/>
        </w:rPr>
      </w:pPr>
    </w:p>
    <w:p w:rsidR="00F31D01" w:rsidRDefault="00F31D01" w:rsidP="005D23D0">
      <w:pPr>
        <w:rPr>
          <w:rFonts w:ascii="仿宋_GB2312"/>
          <w:b/>
          <w:szCs w:val="32"/>
        </w:rPr>
      </w:pPr>
    </w:p>
    <w:p w:rsidR="005D23D0" w:rsidRDefault="00F31D01" w:rsidP="005D23D0">
      <w:pPr>
        <w:rPr>
          <w:rFonts w:ascii="黑体" w:eastAsia="黑体" w:hAnsi="黑体"/>
          <w:b/>
          <w:szCs w:val="32"/>
        </w:rPr>
      </w:pPr>
      <w:r w:rsidRPr="00F31D01">
        <w:rPr>
          <w:rFonts w:ascii="黑体" w:eastAsia="黑体" w:hAnsi="黑体" w:hint="eastAsia"/>
          <w:b/>
          <w:szCs w:val="32"/>
        </w:rPr>
        <w:lastRenderedPageBreak/>
        <w:t>附件3</w:t>
      </w:r>
    </w:p>
    <w:p w:rsidR="00F31D01" w:rsidRPr="00F31D01" w:rsidRDefault="00F31D01" w:rsidP="005D23D0">
      <w:pPr>
        <w:rPr>
          <w:rFonts w:ascii="黑体" w:eastAsia="黑体" w:hAnsi="黑体"/>
          <w:b/>
          <w:szCs w:val="32"/>
        </w:rPr>
      </w:pPr>
    </w:p>
    <w:p w:rsidR="00F31D01" w:rsidRDefault="005D23D0" w:rsidP="005D23D0">
      <w:pPr>
        <w:jc w:val="center"/>
        <w:rPr>
          <w:rFonts w:asciiTheme="majorEastAsia" w:eastAsiaTheme="majorEastAsia" w:hAnsiTheme="majorEastAsia"/>
          <w:b/>
          <w:sz w:val="44"/>
          <w:szCs w:val="44"/>
        </w:rPr>
      </w:pPr>
      <w:r w:rsidRPr="00F31D01">
        <w:rPr>
          <w:rFonts w:asciiTheme="majorEastAsia" w:eastAsiaTheme="majorEastAsia" w:hAnsiTheme="majorEastAsia" w:hint="eastAsia"/>
          <w:b/>
          <w:sz w:val="44"/>
          <w:szCs w:val="44"/>
        </w:rPr>
        <w:t>中共北京印刷学院委员会</w:t>
      </w:r>
    </w:p>
    <w:p w:rsidR="005D23D0" w:rsidRDefault="005D23D0" w:rsidP="005D23D0">
      <w:pPr>
        <w:jc w:val="center"/>
        <w:rPr>
          <w:rFonts w:asciiTheme="majorEastAsia" w:eastAsiaTheme="majorEastAsia" w:hAnsiTheme="majorEastAsia"/>
          <w:b/>
          <w:sz w:val="44"/>
          <w:szCs w:val="44"/>
        </w:rPr>
      </w:pPr>
      <w:r w:rsidRPr="00F31D01">
        <w:rPr>
          <w:rFonts w:asciiTheme="majorEastAsia" w:eastAsiaTheme="majorEastAsia" w:hAnsiTheme="majorEastAsia" w:hint="eastAsia"/>
          <w:b/>
          <w:sz w:val="44"/>
          <w:szCs w:val="44"/>
        </w:rPr>
        <w:t>“关心下一代”工作委员会名单</w:t>
      </w:r>
    </w:p>
    <w:p w:rsidR="00F31D01" w:rsidRPr="00F31D01" w:rsidRDefault="00F31D01" w:rsidP="005D23D0">
      <w:pPr>
        <w:jc w:val="center"/>
        <w:rPr>
          <w:rFonts w:asciiTheme="majorEastAsia" w:eastAsiaTheme="majorEastAsia" w:hAnsiTheme="majorEastAsia"/>
          <w:b/>
          <w:sz w:val="44"/>
          <w:szCs w:val="44"/>
        </w:rPr>
      </w:pPr>
    </w:p>
    <w:p w:rsidR="005D23D0" w:rsidRPr="007C39D8" w:rsidRDefault="005D23D0" w:rsidP="00F31D01">
      <w:pPr>
        <w:spacing w:line="560" w:lineRule="exact"/>
        <w:ind w:firstLineChars="200" w:firstLine="640"/>
        <w:rPr>
          <w:rFonts w:ascii="仿宋_GB2312"/>
          <w:szCs w:val="32"/>
        </w:rPr>
      </w:pPr>
      <w:r w:rsidRPr="007C39D8">
        <w:rPr>
          <w:rFonts w:ascii="仿宋_GB2312" w:hint="eastAsia"/>
          <w:szCs w:val="32"/>
        </w:rPr>
        <w:t>主  任：赵盛伟</w:t>
      </w:r>
    </w:p>
    <w:p w:rsidR="005D23D0" w:rsidRPr="007C39D8" w:rsidRDefault="005D23D0" w:rsidP="00F31D01">
      <w:pPr>
        <w:spacing w:line="560" w:lineRule="exact"/>
        <w:ind w:firstLineChars="200" w:firstLine="640"/>
        <w:rPr>
          <w:rFonts w:ascii="仿宋_GB2312"/>
          <w:szCs w:val="32"/>
        </w:rPr>
      </w:pPr>
      <w:r w:rsidRPr="007C39D8">
        <w:rPr>
          <w:rFonts w:ascii="仿宋_GB2312" w:hint="eastAsia"/>
          <w:szCs w:val="32"/>
        </w:rPr>
        <w:t>常务副主任：宋海宁</w:t>
      </w:r>
    </w:p>
    <w:p w:rsidR="005D23D0" w:rsidRPr="007C39D8" w:rsidRDefault="005D23D0" w:rsidP="00F31D01">
      <w:pPr>
        <w:spacing w:line="560" w:lineRule="exact"/>
        <w:ind w:firstLineChars="200" w:firstLine="640"/>
        <w:rPr>
          <w:rFonts w:ascii="仿宋_GB2312"/>
          <w:szCs w:val="32"/>
        </w:rPr>
      </w:pPr>
      <w:r w:rsidRPr="007C39D8">
        <w:rPr>
          <w:rFonts w:ascii="仿宋_GB2312" w:hint="eastAsia"/>
          <w:szCs w:val="32"/>
        </w:rPr>
        <w:t>副主任：彭  红</w:t>
      </w:r>
    </w:p>
    <w:p w:rsidR="005D23D0" w:rsidRPr="007C39D8" w:rsidRDefault="005D23D0" w:rsidP="00F31D01">
      <w:pPr>
        <w:spacing w:line="560" w:lineRule="exact"/>
        <w:ind w:firstLineChars="200" w:firstLine="640"/>
        <w:rPr>
          <w:rFonts w:ascii="仿宋_GB2312"/>
          <w:szCs w:val="32"/>
        </w:rPr>
      </w:pPr>
      <w:r w:rsidRPr="007C39D8">
        <w:rPr>
          <w:rFonts w:ascii="仿宋_GB2312" w:hint="eastAsia"/>
          <w:szCs w:val="32"/>
        </w:rPr>
        <w:t>委员组成：李全永、刘兆毓、张殿清、付永礼、史国敏、杜艳平、李丹丹、薛红霞、刘俊敏。</w:t>
      </w:r>
    </w:p>
    <w:p w:rsidR="005D23D0" w:rsidRPr="007C39D8" w:rsidRDefault="005D23D0" w:rsidP="00F31D01">
      <w:pPr>
        <w:spacing w:line="560" w:lineRule="exact"/>
        <w:ind w:firstLineChars="200" w:firstLine="640"/>
        <w:rPr>
          <w:rFonts w:ascii="仿宋_GB2312"/>
          <w:szCs w:val="32"/>
        </w:rPr>
      </w:pPr>
      <w:r w:rsidRPr="007C39D8">
        <w:rPr>
          <w:rFonts w:ascii="仿宋_GB2312" w:hint="eastAsia"/>
          <w:szCs w:val="32"/>
        </w:rPr>
        <w:t>办公室：设在离退休工作处</w:t>
      </w:r>
    </w:p>
    <w:p w:rsidR="005D23D0" w:rsidRPr="007C39D8" w:rsidRDefault="005D23D0" w:rsidP="00F31D01">
      <w:pPr>
        <w:spacing w:line="560" w:lineRule="exact"/>
        <w:ind w:firstLineChars="200" w:firstLine="640"/>
        <w:rPr>
          <w:rFonts w:ascii="仿宋_GB2312"/>
          <w:szCs w:val="32"/>
        </w:rPr>
      </w:pPr>
      <w:r w:rsidRPr="007C39D8">
        <w:rPr>
          <w:rFonts w:ascii="仿宋_GB2312" w:hint="eastAsia"/>
          <w:szCs w:val="32"/>
        </w:rPr>
        <w:t>秘书长：付永礼</w:t>
      </w:r>
    </w:p>
    <w:p w:rsidR="005D23D0" w:rsidRPr="007C39D8" w:rsidRDefault="005D23D0" w:rsidP="005D23D0">
      <w:pPr>
        <w:rPr>
          <w:rFonts w:ascii="仿宋_GB2312"/>
          <w:szCs w:val="32"/>
        </w:rPr>
      </w:pPr>
      <w:r w:rsidRPr="007C39D8">
        <w:rPr>
          <w:rFonts w:ascii="仿宋_GB2312" w:hint="eastAsia"/>
          <w:szCs w:val="32"/>
        </w:rPr>
        <w:t xml:space="preserve"> </w:t>
      </w:r>
    </w:p>
    <w:p w:rsidR="005D23D0" w:rsidRPr="007C39D8" w:rsidRDefault="005D23D0" w:rsidP="005D23D0">
      <w:pPr>
        <w:rPr>
          <w:rFonts w:ascii="仿宋_GB2312"/>
          <w:szCs w:val="32"/>
        </w:rPr>
      </w:pPr>
    </w:p>
    <w:p w:rsidR="005D23D0" w:rsidRPr="007C39D8" w:rsidRDefault="005D23D0" w:rsidP="005D23D0">
      <w:pPr>
        <w:rPr>
          <w:rFonts w:ascii="仿宋_GB2312"/>
          <w:szCs w:val="32"/>
        </w:rPr>
      </w:pPr>
    </w:p>
    <w:p w:rsidR="005D23D0" w:rsidRPr="007C39D8" w:rsidRDefault="005D23D0" w:rsidP="005D23D0">
      <w:pPr>
        <w:rPr>
          <w:rFonts w:ascii="仿宋_GB2312"/>
          <w:szCs w:val="32"/>
        </w:rPr>
      </w:pPr>
    </w:p>
    <w:p w:rsidR="005D23D0" w:rsidRDefault="005D23D0" w:rsidP="005D23D0">
      <w:pPr>
        <w:rPr>
          <w:rFonts w:ascii="仿宋_GB2312"/>
          <w:szCs w:val="32"/>
        </w:rPr>
      </w:pPr>
    </w:p>
    <w:p w:rsidR="00FC1B60" w:rsidRDefault="00FC1B60" w:rsidP="005D23D0">
      <w:pPr>
        <w:rPr>
          <w:rFonts w:ascii="仿宋_GB2312"/>
          <w:szCs w:val="32"/>
        </w:rPr>
      </w:pPr>
    </w:p>
    <w:p w:rsidR="00FC1B60" w:rsidRDefault="00FC1B60" w:rsidP="005D23D0">
      <w:pPr>
        <w:rPr>
          <w:rFonts w:ascii="仿宋_GB2312"/>
          <w:szCs w:val="32"/>
        </w:rPr>
      </w:pPr>
    </w:p>
    <w:p w:rsidR="00FC1B60" w:rsidRPr="007C39D8" w:rsidRDefault="00FC1B60" w:rsidP="005D23D0">
      <w:pPr>
        <w:rPr>
          <w:rFonts w:ascii="仿宋_GB2312"/>
          <w:szCs w:val="32"/>
        </w:rPr>
      </w:pPr>
    </w:p>
    <w:p w:rsidR="00FC1B60" w:rsidRDefault="00FC1B60" w:rsidP="00FC1B60">
      <w:pPr>
        <w:spacing w:line="200" w:lineRule="exact"/>
        <w:ind w:leftChars="227" w:left="1526" w:hangingChars="250" w:hanging="800"/>
        <w:rPr>
          <w:rFonts w:ascii="仿宋_GB2312"/>
          <w:szCs w:val="21"/>
        </w:rPr>
      </w:pPr>
    </w:p>
    <w:p w:rsidR="00FC1B60" w:rsidRDefault="00FC1B60" w:rsidP="00FC1B60">
      <w:pPr>
        <w:spacing w:line="200" w:lineRule="exact"/>
        <w:ind w:leftChars="227" w:left="1526" w:hangingChars="250" w:hanging="800"/>
        <w:rPr>
          <w:rFonts w:ascii="仿宋_GB2312"/>
          <w:szCs w:val="21"/>
        </w:rPr>
      </w:pPr>
    </w:p>
    <w:tbl>
      <w:tblPr>
        <w:tblW w:w="0" w:type="auto"/>
        <w:tblInd w:w="108" w:type="dxa"/>
        <w:tblBorders>
          <w:top w:val="single" w:sz="4" w:space="0" w:color="auto"/>
          <w:bottom w:val="single" w:sz="4" w:space="0" w:color="auto"/>
        </w:tblBorders>
        <w:tblLook w:val="0000"/>
      </w:tblPr>
      <w:tblGrid>
        <w:gridCol w:w="8850"/>
      </w:tblGrid>
      <w:tr w:rsidR="00FC1B60" w:rsidTr="00C86C9F">
        <w:trPr>
          <w:trHeight w:val="583"/>
        </w:trPr>
        <w:tc>
          <w:tcPr>
            <w:tcW w:w="8850" w:type="dxa"/>
            <w:tcBorders>
              <w:top w:val="single" w:sz="4" w:space="0" w:color="auto"/>
              <w:left w:val="nil"/>
              <w:bottom w:val="single" w:sz="4" w:space="0" w:color="auto"/>
              <w:right w:val="nil"/>
            </w:tcBorders>
          </w:tcPr>
          <w:p w:rsidR="00FC1B60" w:rsidRPr="00A23404" w:rsidRDefault="00FC1B60" w:rsidP="00C86C9F">
            <w:pPr>
              <w:adjustRightInd w:val="0"/>
              <w:snapToGrid w:val="0"/>
              <w:spacing w:line="560" w:lineRule="exact"/>
              <w:ind w:firstLine="200"/>
              <w:rPr>
                <w:rFonts w:ascii="仿宋_GB2312"/>
                <w:sz w:val="28"/>
                <w:szCs w:val="28"/>
              </w:rPr>
            </w:pPr>
            <w:r>
              <w:rPr>
                <w:rFonts w:ascii="仿宋_GB2312" w:hint="eastAsia"/>
                <w:sz w:val="28"/>
                <w:szCs w:val="28"/>
              </w:rPr>
              <w:t xml:space="preserve"> </w:t>
            </w:r>
            <w:r w:rsidRPr="00A23404">
              <w:rPr>
                <w:rFonts w:ascii="仿宋_GB2312" w:hint="eastAsia"/>
                <w:sz w:val="28"/>
                <w:szCs w:val="28"/>
              </w:rPr>
              <w:t>抄送:</w:t>
            </w:r>
            <w:r w:rsidRPr="00A23404">
              <w:rPr>
                <w:rFonts w:ascii="仿宋_GB2312"/>
                <w:sz w:val="28"/>
                <w:szCs w:val="28"/>
              </w:rPr>
              <w:t xml:space="preserve"> </w:t>
            </w:r>
            <w:r w:rsidRPr="00A23404">
              <w:rPr>
                <w:rFonts w:ascii="仿宋_GB2312" w:hint="eastAsia"/>
                <w:sz w:val="28"/>
                <w:szCs w:val="28"/>
              </w:rPr>
              <w:t>学校党政领导</w:t>
            </w:r>
            <w:r>
              <w:rPr>
                <w:rFonts w:ascii="仿宋_GB2312" w:hint="eastAsia"/>
                <w:sz w:val="28"/>
                <w:szCs w:val="28"/>
              </w:rPr>
              <w:t>。</w:t>
            </w:r>
          </w:p>
        </w:tc>
      </w:tr>
      <w:tr w:rsidR="00FC1B60" w:rsidRPr="00451B3B" w:rsidTr="00C86C9F">
        <w:trPr>
          <w:trHeight w:val="434"/>
        </w:trPr>
        <w:tc>
          <w:tcPr>
            <w:tcW w:w="8850" w:type="dxa"/>
            <w:tcBorders>
              <w:top w:val="single" w:sz="4" w:space="0" w:color="auto"/>
              <w:left w:val="nil"/>
              <w:bottom w:val="single" w:sz="4" w:space="0" w:color="auto"/>
              <w:right w:val="nil"/>
            </w:tcBorders>
          </w:tcPr>
          <w:p w:rsidR="00FC1B60" w:rsidRPr="00A23404" w:rsidRDefault="00FC1B60" w:rsidP="00C86C9F">
            <w:pPr>
              <w:adjustRightInd w:val="0"/>
              <w:snapToGrid w:val="0"/>
              <w:spacing w:line="560" w:lineRule="exact"/>
              <w:ind w:firstLine="200"/>
              <w:rPr>
                <w:rFonts w:ascii="仿宋_GB2312"/>
                <w:sz w:val="28"/>
                <w:szCs w:val="28"/>
                <w:u w:val="single"/>
              </w:rPr>
            </w:pPr>
            <w:r>
              <w:rPr>
                <w:rFonts w:ascii="仿宋_GB2312" w:hint="eastAsia"/>
                <w:sz w:val="28"/>
                <w:szCs w:val="28"/>
              </w:rPr>
              <w:t xml:space="preserve"> </w:t>
            </w:r>
            <w:r w:rsidRPr="00A23404">
              <w:rPr>
                <w:rFonts w:ascii="仿宋_GB2312" w:hint="eastAsia"/>
                <w:sz w:val="28"/>
                <w:szCs w:val="28"/>
              </w:rPr>
              <w:t xml:space="preserve">北京印刷学院办公室 </w:t>
            </w:r>
            <w:r w:rsidRPr="00A23404">
              <w:rPr>
                <w:rFonts w:ascii="仿宋_GB2312"/>
                <w:sz w:val="28"/>
                <w:szCs w:val="28"/>
              </w:rPr>
              <w:t xml:space="preserve">      </w:t>
            </w:r>
            <w:r w:rsidRPr="00A23404">
              <w:rPr>
                <w:rFonts w:ascii="仿宋_GB2312" w:hint="eastAsia"/>
                <w:sz w:val="28"/>
                <w:szCs w:val="28"/>
              </w:rPr>
              <w:t xml:space="preserve">   </w:t>
            </w:r>
            <w:r>
              <w:rPr>
                <w:rFonts w:ascii="仿宋_GB2312" w:hint="eastAsia"/>
                <w:sz w:val="28"/>
                <w:szCs w:val="28"/>
              </w:rPr>
              <w:t xml:space="preserve">   </w:t>
            </w:r>
            <w:r w:rsidRPr="00A23404">
              <w:rPr>
                <w:rFonts w:ascii="仿宋_GB2312" w:hint="eastAsia"/>
                <w:sz w:val="28"/>
                <w:szCs w:val="28"/>
              </w:rPr>
              <w:t xml:space="preserve"> </w:t>
            </w:r>
            <w:r>
              <w:rPr>
                <w:rFonts w:ascii="仿宋_GB2312"/>
                <w:sz w:val="28"/>
                <w:szCs w:val="28"/>
              </w:rPr>
              <w:t xml:space="preserve"> </w:t>
            </w:r>
            <w:r>
              <w:rPr>
                <w:rFonts w:ascii="仿宋_GB2312" w:hint="eastAsia"/>
                <w:sz w:val="28"/>
                <w:szCs w:val="28"/>
              </w:rPr>
              <w:t xml:space="preserve">     </w:t>
            </w:r>
            <w:r w:rsidRPr="00A23404">
              <w:rPr>
                <w:rFonts w:ascii="仿宋_GB2312" w:hint="eastAsia"/>
                <w:sz w:val="28"/>
                <w:szCs w:val="28"/>
              </w:rPr>
              <w:t>201</w:t>
            </w:r>
            <w:r>
              <w:rPr>
                <w:rFonts w:ascii="仿宋_GB2312" w:hint="eastAsia"/>
                <w:sz w:val="28"/>
                <w:szCs w:val="28"/>
              </w:rPr>
              <w:t>6</w:t>
            </w:r>
            <w:r w:rsidRPr="00A23404">
              <w:rPr>
                <w:rFonts w:ascii="仿宋_GB2312" w:hint="eastAsia"/>
                <w:sz w:val="28"/>
                <w:szCs w:val="28"/>
              </w:rPr>
              <w:t>年</w:t>
            </w:r>
            <w:r>
              <w:rPr>
                <w:rFonts w:ascii="仿宋_GB2312" w:hint="eastAsia"/>
                <w:sz w:val="28"/>
                <w:szCs w:val="28"/>
              </w:rPr>
              <w:t>12</w:t>
            </w:r>
            <w:r w:rsidRPr="00A23404">
              <w:rPr>
                <w:rFonts w:ascii="仿宋_GB2312" w:hint="eastAsia"/>
                <w:sz w:val="28"/>
                <w:szCs w:val="28"/>
              </w:rPr>
              <w:t>月</w:t>
            </w:r>
            <w:r w:rsidR="00376151">
              <w:rPr>
                <w:rFonts w:ascii="仿宋_GB2312" w:hint="eastAsia"/>
                <w:sz w:val="28"/>
                <w:szCs w:val="28"/>
              </w:rPr>
              <w:t>5</w:t>
            </w:r>
            <w:r w:rsidRPr="00A23404">
              <w:rPr>
                <w:rFonts w:ascii="仿宋_GB2312" w:hint="eastAsia"/>
                <w:sz w:val="28"/>
                <w:szCs w:val="28"/>
              </w:rPr>
              <w:t>日印发</w:t>
            </w:r>
          </w:p>
        </w:tc>
      </w:tr>
    </w:tbl>
    <w:p w:rsidR="001A5F95" w:rsidRPr="00FC1B60" w:rsidRDefault="001A5F95" w:rsidP="00FC1B60">
      <w:pPr>
        <w:spacing w:line="20" w:lineRule="exact"/>
        <w:rPr>
          <w:rFonts w:ascii="仿宋_GB2312"/>
          <w:szCs w:val="32"/>
        </w:rPr>
      </w:pPr>
    </w:p>
    <w:sectPr w:rsidR="001A5F95" w:rsidRPr="00FC1B60" w:rsidSect="00806104">
      <w:footerReference w:type="even" r:id="rId6"/>
      <w:footerReference w:type="default" r:id="rId7"/>
      <w:pgSz w:w="11906" w:h="16838"/>
      <w:pgMar w:top="2098" w:right="1474" w:bottom="1985" w:left="1588" w:header="851" w:footer="992" w:gutter="0"/>
      <w:pgNumType w:fmt="numberInDash"/>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DDD" w:rsidRDefault="001D7DDD" w:rsidP="007C39D8">
      <w:r>
        <w:separator/>
      </w:r>
    </w:p>
  </w:endnote>
  <w:endnote w:type="continuationSeparator" w:id="1">
    <w:p w:rsidR="001D7DDD" w:rsidRDefault="001D7DDD" w:rsidP="007C39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大标宋简体">
    <w:altName w:val="宋体"/>
    <w:charset w:val="86"/>
    <w:family w:val="script"/>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688979"/>
      <w:docPartObj>
        <w:docPartGallery w:val="Page Numbers (Bottom of Page)"/>
        <w:docPartUnique/>
      </w:docPartObj>
    </w:sdtPr>
    <w:sdtEndPr>
      <w:rPr>
        <w:rFonts w:asciiTheme="minorEastAsia" w:eastAsiaTheme="minorEastAsia" w:hAnsiTheme="minorEastAsia"/>
        <w:sz w:val="28"/>
        <w:szCs w:val="28"/>
      </w:rPr>
    </w:sdtEndPr>
    <w:sdtContent>
      <w:p w:rsidR="00806104" w:rsidRPr="00806104" w:rsidRDefault="00745181" w:rsidP="00806104">
        <w:pPr>
          <w:pStyle w:val="a4"/>
          <w:ind w:firstLineChars="200" w:firstLine="360"/>
          <w:rPr>
            <w:rFonts w:asciiTheme="minorEastAsia" w:eastAsiaTheme="minorEastAsia" w:hAnsiTheme="minorEastAsia"/>
            <w:sz w:val="28"/>
            <w:szCs w:val="28"/>
          </w:rPr>
        </w:pPr>
        <w:r w:rsidRPr="00806104">
          <w:rPr>
            <w:rFonts w:asciiTheme="minorEastAsia" w:eastAsiaTheme="minorEastAsia" w:hAnsiTheme="minorEastAsia"/>
            <w:sz w:val="28"/>
            <w:szCs w:val="28"/>
          </w:rPr>
          <w:fldChar w:fldCharType="begin"/>
        </w:r>
        <w:r w:rsidR="00806104" w:rsidRPr="00806104">
          <w:rPr>
            <w:rFonts w:asciiTheme="minorEastAsia" w:eastAsiaTheme="minorEastAsia" w:hAnsiTheme="minorEastAsia"/>
            <w:sz w:val="28"/>
            <w:szCs w:val="28"/>
          </w:rPr>
          <w:instrText xml:space="preserve"> PAGE   \* MERGEFORMAT </w:instrText>
        </w:r>
        <w:r w:rsidRPr="00806104">
          <w:rPr>
            <w:rFonts w:asciiTheme="minorEastAsia" w:eastAsiaTheme="minorEastAsia" w:hAnsiTheme="minorEastAsia"/>
            <w:sz w:val="28"/>
            <w:szCs w:val="28"/>
          </w:rPr>
          <w:fldChar w:fldCharType="separate"/>
        </w:r>
        <w:r w:rsidR="00376151" w:rsidRPr="00376151">
          <w:rPr>
            <w:rFonts w:asciiTheme="minorEastAsia" w:eastAsiaTheme="minorEastAsia" w:hAnsiTheme="minorEastAsia"/>
            <w:noProof/>
            <w:sz w:val="28"/>
            <w:szCs w:val="28"/>
            <w:lang w:val="zh-CN"/>
          </w:rPr>
          <w:t>-</w:t>
        </w:r>
        <w:r w:rsidR="00376151">
          <w:rPr>
            <w:rFonts w:asciiTheme="minorEastAsia" w:eastAsiaTheme="minorEastAsia" w:hAnsiTheme="minorEastAsia"/>
            <w:noProof/>
            <w:sz w:val="28"/>
            <w:szCs w:val="28"/>
          </w:rPr>
          <w:t xml:space="preserve"> 2 -</w:t>
        </w:r>
        <w:r w:rsidRPr="00806104">
          <w:rPr>
            <w:rFonts w:asciiTheme="minorEastAsia" w:eastAsiaTheme="minorEastAsia" w:hAnsiTheme="minorEastAsia"/>
            <w:sz w:val="28"/>
            <w:szCs w:val="28"/>
          </w:rPr>
          <w:fldChar w:fldCharType="end"/>
        </w:r>
      </w:p>
    </w:sdtContent>
  </w:sdt>
  <w:p w:rsidR="00806104" w:rsidRDefault="0080610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688969"/>
      <w:docPartObj>
        <w:docPartGallery w:val="Page Numbers (Bottom of Page)"/>
        <w:docPartUnique/>
      </w:docPartObj>
    </w:sdtPr>
    <w:sdtEndPr>
      <w:rPr>
        <w:rFonts w:asciiTheme="minorEastAsia" w:eastAsiaTheme="minorEastAsia" w:hAnsiTheme="minorEastAsia"/>
        <w:sz w:val="28"/>
        <w:szCs w:val="28"/>
      </w:rPr>
    </w:sdtEndPr>
    <w:sdtContent>
      <w:p w:rsidR="00806104" w:rsidRDefault="00745181" w:rsidP="00806104">
        <w:pPr>
          <w:pStyle w:val="a4"/>
          <w:ind w:right="360"/>
          <w:jc w:val="right"/>
        </w:pPr>
        <w:r w:rsidRPr="00806104">
          <w:rPr>
            <w:rFonts w:asciiTheme="minorEastAsia" w:eastAsiaTheme="minorEastAsia" w:hAnsiTheme="minorEastAsia"/>
            <w:sz w:val="28"/>
            <w:szCs w:val="28"/>
          </w:rPr>
          <w:fldChar w:fldCharType="begin"/>
        </w:r>
        <w:r w:rsidR="00806104" w:rsidRPr="00806104">
          <w:rPr>
            <w:rFonts w:asciiTheme="minorEastAsia" w:eastAsiaTheme="minorEastAsia" w:hAnsiTheme="minorEastAsia"/>
            <w:sz w:val="28"/>
            <w:szCs w:val="28"/>
          </w:rPr>
          <w:instrText xml:space="preserve"> PAGE   \* MERGEFORMAT </w:instrText>
        </w:r>
        <w:r w:rsidRPr="00806104">
          <w:rPr>
            <w:rFonts w:asciiTheme="minorEastAsia" w:eastAsiaTheme="minorEastAsia" w:hAnsiTheme="minorEastAsia"/>
            <w:sz w:val="28"/>
            <w:szCs w:val="28"/>
          </w:rPr>
          <w:fldChar w:fldCharType="separate"/>
        </w:r>
        <w:r w:rsidR="00376151" w:rsidRPr="00376151">
          <w:rPr>
            <w:rFonts w:asciiTheme="minorEastAsia" w:eastAsiaTheme="minorEastAsia" w:hAnsiTheme="minorEastAsia"/>
            <w:noProof/>
            <w:sz w:val="28"/>
            <w:szCs w:val="28"/>
            <w:lang w:val="zh-CN"/>
          </w:rPr>
          <w:t>-</w:t>
        </w:r>
        <w:r w:rsidR="00376151">
          <w:rPr>
            <w:rFonts w:asciiTheme="minorEastAsia" w:eastAsiaTheme="minorEastAsia" w:hAnsiTheme="minorEastAsia"/>
            <w:noProof/>
            <w:sz w:val="28"/>
            <w:szCs w:val="28"/>
          </w:rPr>
          <w:t xml:space="preserve"> 1 -</w:t>
        </w:r>
        <w:r w:rsidRPr="00806104">
          <w:rPr>
            <w:rFonts w:asciiTheme="minorEastAsia" w:eastAsiaTheme="minorEastAsia" w:hAnsiTheme="minorEastAsia"/>
            <w:sz w:val="28"/>
            <w:szCs w:val="28"/>
          </w:rPr>
          <w:fldChar w:fldCharType="end"/>
        </w:r>
      </w:p>
    </w:sdtContent>
  </w:sdt>
  <w:p w:rsidR="00806104" w:rsidRDefault="0080610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DDD" w:rsidRDefault="001D7DDD" w:rsidP="007C39D8">
      <w:r>
        <w:separator/>
      </w:r>
    </w:p>
  </w:footnote>
  <w:footnote w:type="continuationSeparator" w:id="1">
    <w:p w:rsidR="001D7DDD" w:rsidRDefault="001D7DDD" w:rsidP="007C39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60"/>
  <w:drawingGridVerticalSpacing w:val="435"/>
  <w:displayHorizontalDrawingGridEvery w:val="0"/>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23D0"/>
    <w:rsid w:val="001A5F95"/>
    <w:rsid w:val="001D7DDD"/>
    <w:rsid w:val="00376151"/>
    <w:rsid w:val="005D23D0"/>
    <w:rsid w:val="00620E76"/>
    <w:rsid w:val="006A3F21"/>
    <w:rsid w:val="00745181"/>
    <w:rsid w:val="007C39D8"/>
    <w:rsid w:val="007E6EEB"/>
    <w:rsid w:val="00806104"/>
    <w:rsid w:val="00937109"/>
    <w:rsid w:val="00D259EA"/>
    <w:rsid w:val="00ED1AEB"/>
    <w:rsid w:val="00F31D01"/>
    <w:rsid w:val="00FC1B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EEB"/>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39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C39D8"/>
    <w:rPr>
      <w:sz w:val="18"/>
      <w:szCs w:val="18"/>
    </w:rPr>
  </w:style>
  <w:style w:type="paragraph" w:styleId="a4">
    <w:name w:val="footer"/>
    <w:basedOn w:val="a"/>
    <w:link w:val="Char0"/>
    <w:uiPriority w:val="99"/>
    <w:unhideWhenUsed/>
    <w:rsid w:val="007C39D8"/>
    <w:pPr>
      <w:tabs>
        <w:tab w:val="center" w:pos="4153"/>
        <w:tab w:val="right" w:pos="8306"/>
      </w:tabs>
      <w:snapToGrid w:val="0"/>
      <w:jc w:val="left"/>
    </w:pPr>
    <w:rPr>
      <w:sz w:val="18"/>
      <w:szCs w:val="18"/>
    </w:rPr>
  </w:style>
  <w:style w:type="character" w:customStyle="1" w:styleId="Char0">
    <w:name w:val="页脚 Char"/>
    <w:basedOn w:val="a0"/>
    <w:link w:val="a4"/>
    <w:uiPriority w:val="99"/>
    <w:rsid w:val="007C39D8"/>
    <w:rPr>
      <w:sz w:val="18"/>
      <w:szCs w:val="18"/>
    </w:rPr>
  </w:style>
  <w:style w:type="paragraph" w:styleId="a5">
    <w:name w:val="No Spacing"/>
    <w:uiPriority w:val="1"/>
    <w:qFormat/>
    <w:rsid w:val="007E6EEB"/>
    <w:pPr>
      <w:widowControl w:val="0"/>
      <w:jc w:val="both"/>
    </w:pPr>
  </w:style>
</w:styles>
</file>

<file path=word/webSettings.xml><?xml version="1.0" encoding="utf-8"?>
<w:webSettings xmlns:r="http://schemas.openxmlformats.org/officeDocument/2006/relationships" xmlns:w="http://schemas.openxmlformats.org/wordprocessingml/2006/main">
  <w:divs>
    <w:div w:id="118609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8</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sunyuanyuan</dc:creator>
  <cp:lastModifiedBy>sunyuanyuan</cp:lastModifiedBy>
  <cp:revision>4</cp:revision>
  <cp:lastPrinted>2016-12-05T06:31:00Z</cp:lastPrinted>
  <dcterms:created xsi:type="dcterms:W3CDTF">2016-12-05T02:46:00Z</dcterms:created>
  <dcterms:modified xsi:type="dcterms:W3CDTF">2016-12-05T07:56:00Z</dcterms:modified>
</cp:coreProperties>
</file>